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A" w:rsidRDefault="00DF3F32" w:rsidP="00DF3F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Консультация логопеда: «Что нужно знать о сенситивном периоде в раннем возрасте»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«Это нужно срочно исправлять! Где же вы были раньше?! Ваш ребенок не соответствует возрастным особенностям</w:t>
      </w:r>
      <w:proofErr w:type="gramStart"/>
      <w:r w:rsidRPr="00DF3F3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Такие фразы часто слышат родители на приемах у специалистов в области речи, раннего развития.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Что за нормы и на что опираются логопеды, когда говорят о том или ином отстав</w:t>
      </w:r>
      <w:r>
        <w:rPr>
          <w:rFonts w:ascii="Times New Roman" w:hAnsi="Times New Roman" w:cs="Times New Roman"/>
          <w:sz w:val="28"/>
          <w:szCs w:val="28"/>
        </w:rPr>
        <w:t>ании.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Детские логопеды, психологи, неврологи в своих работах опираются на каноны — возрастные нормы, которые были выявлены путём десятилетних исследований, наблюдений и рассмотрением ряда теорий в этой области. (Хотя и их в последнее время пытаются изменить без доказательной базы или каких-либо исследований).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3F32">
        <w:rPr>
          <w:rFonts w:ascii="Times New Roman" w:hAnsi="Times New Roman" w:cs="Times New Roman"/>
          <w:sz w:val="28"/>
          <w:szCs w:val="28"/>
        </w:rPr>
        <w:t xml:space="preserve">«Под возрастными новообразованиями следует понимать тот новый тип строения личности и её деятельности, те психические и социальные изменения, которые впервые возникают на данной возрастной ступени и которые в самом главном и основном определяют сознание ребёнка, его отношения к среде, его внутреннюю и внешнюю жизнь, весь ход его развития в данный период», — писал Л.С. </w:t>
      </w:r>
      <w:proofErr w:type="spellStart"/>
      <w:r w:rsidRPr="00DF3F32">
        <w:rPr>
          <w:rFonts w:ascii="Times New Roman" w:hAnsi="Times New Roman" w:cs="Times New Roman"/>
          <w:sz w:val="28"/>
          <w:szCs w:val="28"/>
        </w:rPr>
        <w:t>Выготский</w:t>
      </w:r>
      <w:proofErr w:type="spellEnd"/>
      <w:proofErr w:type="gramEnd"/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Главное, что стоит запомнить, что возрастные нормы были разработаны с учётом биологического и индивидуального развития детей. Поэтому ребёнок может чуть позже или чуть раньше научиться чему-либо, но такой разрыв не должен быть больше 2 месяцев (например, малыш в норме начинает сидеть от 6-8 месяцев, если этого не происходит, необходимо обратиться к неврологу).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ЧТО ТАКОЕ СЕНСИТИВНЫЕ ПЕРИОДЫ РАЗВИТИЯ?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Л.С.Выготскому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3F32">
        <w:rPr>
          <w:rFonts w:ascii="Times New Roman" w:hAnsi="Times New Roman" w:cs="Times New Roman"/>
          <w:sz w:val="28"/>
          <w:szCs w:val="28"/>
        </w:rPr>
        <w:t>определил очень важные периоды развития в жизни детей - «чувствительные» окна, которые открываются и закрываются в определённые возрастные сроки, назвав их - сенситивные (</w:t>
      </w:r>
      <w:proofErr w:type="spellStart"/>
      <w:r w:rsidRPr="00DF3F32">
        <w:rPr>
          <w:rFonts w:ascii="Times New Roman" w:hAnsi="Times New Roman" w:cs="Times New Roman"/>
          <w:sz w:val="28"/>
          <w:szCs w:val="28"/>
        </w:rPr>
        <w:t>сензитивные</w:t>
      </w:r>
      <w:proofErr w:type="spellEnd"/>
      <w:r w:rsidRPr="00DF3F32">
        <w:rPr>
          <w:rFonts w:ascii="Times New Roman" w:hAnsi="Times New Roman" w:cs="Times New Roman"/>
          <w:sz w:val="28"/>
          <w:szCs w:val="28"/>
        </w:rPr>
        <w:t>) периоды развития.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«В этот пери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од вли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я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ния ока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зы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ва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ют воз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дей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ст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вие на весь ход раз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ви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тия, вы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зы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вая в нем те или дру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гие глу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бо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кие из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ме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не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ния. В дру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гие пе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ри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о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ды те же са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мые условия мо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гут быть ней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т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раль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ны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ми или да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же ока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зы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вать об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рат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ное дей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ст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вие на ход раз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ви</w:t>
      </w:r>
      <w:r w:rsidRPr="00DF3F32">
        <w:rPr>
          <w:rFonts w:ascii="Times New Roman" w:hAnsi="Times New Roman" w:cs="Times New Roman"/>
          <w:sz w:val="28"/>
          <w:szCs w:val="28"/>
        </w:rPr>
        <w:softHyphen/>
        <w:t>тия».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Существует ограниченная во времени повышенная активность, чувствительность нервной системы к разным стимулам внешней среды в процессе обучения, влияющего на развитие определённых навыков ребёнка. Учитывая в процессе обучения, воспитания сенситивные периоды развития, мы развиваем ребёнка гармонично, не нарушая его природную закономерность, не мучая его нервную систему. Свои сенситивные периоды развития  характерны для всех живых  организмов.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lastRenderedPageBreak/>
        <w:t>Например, бесполезно и даже вредно учить малыша ходить в 5 месяцев, это слишком рано для овладения этим навыком, т.к. еще не готов его мышечный аппарат и т.д.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Еще один пример - дети «</w:t>
      </w:r>
      <w:proofErr w:type="spellStart"/>
      <w:r w:rsidRPr="00DF3F32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r w:rsidRPr="00DF3F32">
        <w:rPr>
          <w:rFonts w:ascii="Times New Roman" w:hAnsi="Times New Roman" w:cs="Times New Roman"/>
          <w:sz w:val="28"/>
          <w:szCs w:val="28"/>
        </w:rPr>
        <w:t>». Так называют детей, которых находят в лесу, с кем не общались люди, не были созданы благоприятные условия в важные для них периоды развития. Если таких детей находили уже после 6 лет, их невозможно было научить речи, общению, нормам поведения, т.к. закрылось окно сенситивного периода развития речи.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 xml:space="preserve">Парадоксально, но в современном обществе стало появляться всё больше подобных случаев; и происходит это не в далеких джунглях, а обычных квартирах, где </w:t>
      </w:r>
      <w:proofErr w:type="spellStart"/>
      <w:r w:rsidRPr="00DF3F32">
        <w:rPr>
          <w:rFonts w:ascii="Times New Roman" w:hAnsi="Times New Roman" w:cs="Times New Roman"/>
          <w:sz w:val="28"/>
          <w:szCs w:val="28"/>
        </w:rPr>
        <w:t>неговорящие</w:t>
      </w:r>
      <w:proofErr w:type="spellEnd"/>
      <w:r w:rsidRPr="00DF3F32">
        <w:rPr>
          <w:rFonts w:ascii="Times New Roman" w:hAnsi="Times New Roman" w:cs="Times New Roman"/>
          <w:sz w:val="28"/>
          <w:szCs w:val="28"/>
        </w:rPr>
        <w:t xml:space="preserve"> дети по разным причинам предоставлены сами себе.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ВАЖНОСТЬ сенситивных периодов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Это нужно помнить!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- сенситивные периоды развития проходят все дети дошкольного возраста;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- на развитие ребёнка влияет взрослый. Это происходит через обучение новым навыкам, создание благоприятных условий;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- дошкольный возраст – это САМЫЙ главный период для обучения и развития;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- периоды не идут друг за другом и не имеют четких сроков. Бывают, что несколько периодов идут параллельно в течение длительного времени.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ПОЧЕМУ ВАЖНО УЧИТЫВАТЬ ВЛИЯНИЕ СЕНСИТИВНЫХ ПЕРИОДОВ РАЗВИТИЯ НА ЖИЗНЬ РЕБЁНКА?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Сенситивные периоды в дошкольном возрасте для ребёнка не просто актуальны и значимы, они будут ВЛИЯТЬ, на всю его дальнейшую взрослую жизнь. Часто родители интуитивно чувствуют, когда и чему ребёнка нужно учить, что ему можно предложить, чем он интересуется. Они шаг за шагом продвигаются с ним в развитии. Также интуитивно могут почувствовать, что есть какая-то проблема, что нужно обращаться за помощью.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 xml:space="preserve">Выделим </w:t>
      </w:r>
      <w:r>
        <w:rPr>
          <w:rFonts w:ascii="Times New Roman" w:hAnsi="Times New Roman" w:cs="Times New Roman"/>
          <w:sz w:val="28"/>
          <w:szCs w:val="28"/>
        </w:rPr>
        <w:t xml:space="preserve">несколько </w:t>
      </w:r>
      <w:r w:rsidRPr="00DF3F32">
        <w:rPr>
          <w:rFonts w:ascii="Times New Roman" w:hAnsi="Times New Roman" w:cs="Times New Roman"/>
          <w:sz w:val="28"/>
          <w:szCs w:val="28"/>
        </w:rPr>
        <w:t>периодов  развития  речи: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1,5-3 года - пополнение словарного запаса. Этот же период характерен развитием моторики.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3-4 года - знакомство с буквами. Начало осознанной речи.</w:t>
      </w:r>
    </w:p>
    <w:p w:rsidR="00DF3F32" w:rsidRPr="00DF3F32" w:rsidRDefault="00DF3F32" w:rsidP="00DF3F32">
      <w:pPr>
        <w:jc w:val="both"/>
        <w:rPr>
          <w:rFonts w:ascii="Times New Roman" w:hAnsi="Times New Roman" w:cs="Times New Roman"/>
          <w:sz w:val="28"/>
          <w:szCs w:val="28"/>
        </w:rPr>
      </w:pPr>
      <w:r w:rsidRPr="00DF3F32">
        <w:rPr>
          <w:rFonts w:ascii="Times New Roman" w:hAnsi="Times New Roman" w:cs="Times New Roman"/>
          <w:sz w:val="28"/>
          <w:szCs w:val="28"/>
        </w:rPr>
        <w:t>4-5 лет - интерес к занятиям музыкой, математикой. Понятия размера, цвета, формы. Активное восприятие письма.</w:t>
      </w:r>
    </w:p>
    <w:p w:rsidR="00DF3F32" w:rsidRPr="00DF3F32" w:rsidRDefault="00DF3F32" w:rsidP="00DF3F32">
      <w:pPr>
        <w:rPr>
          <w:rFonts w:ascii="Times New Roman" w:hAnsi="Times New Roman" w:cs="Times New Roman"/>
          <w:sz w:val="28"/>
          <w:szCs w:val="28"/>
        </w:rPr>
      </w:pPr>
    </w:p>
    <w:sectPr w:rsidR="00DF3F32" w:rsidRPr="00DF3F32" w:rsidSect="00DF3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C05C8"/>
    <w:multiLevelType w:val="multilevel"/>
    <w:tmpl w:val="F67E0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3F32"/>
    <w:rsid w:val="005250A1"/>
    <w:rsid w:val="00535958"/>
    <w:rsid w:val="00565EC5"/>
    <w:rsid w:val="00634ADF"/>
    <w:rsid w:val="0098351E"/>
    <w:rsid w:val="00DF3F32"/>
    <w:rsid w:val="00F23FFB"/>
    <w:rsid w:val="00F3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A1"/>
  </w:style>
  <w:style w:type="paragraph" w:styleId="3">
    <w:name w:val="heading 3"/>
    <w:basedOn w:val="a"/>
    <w:link w:val="30"/>
    <w:uiPriority w:val="9"/>
    <w:qFormat/>
    <w:rsid w:val="00DF3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F3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3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3F32"/>
    <w:rPr>
      <w:i/>
      <w:iCs/>
    </w:rPr>
  </w:style>
  <w:style w:type="character" w:styleId="a5">
    <w:name w:val="Strong"/>
    <w:basedOn w:val="a0"/>
    <w:uiPriority w:val="22"/>
    <w:qFormat/>
    <w:rsid w:val="00DF3F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90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7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645</Words>
  <Characters>3680</Characters>
  <Application>Microsoft Office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2024-04-12T04:17:00Z</dcterms:created>
  <dcterms:modified xsi:type="dcterms:W3CDTF">2024-04-12T04:22:00Z</dcterms:modified>
</cp:coreProperties>
</file>