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D2" w:rsidRPr="004B17D2" w:rsidRDefault="004B17D2" w:rsidP="004B17D2">
      <w:pPr>
        <w:pStyle w:val="a3"/>
        <w:tabs>
          <w:tab w:val="left" w:pos="3119"/>
        </w:tabs>
        <w:rPr>
          <w:b/>
        </w:rPr>
      </w:pPr>
      <w:r>
        <w:t xml:space="preserve">                           </w:t>
      </w:r>
      <w:r w:rsidRPr="004B17D2">
        <w:rPr>
          <w:b/>
        </w:rPr>
        <w:t>Детская истерика!  Как с ней бороться?</w:t>
      </w:r>
    </w:p>
    <w:p w:rsidR="004B17D2" w:rsidRDefault="004B17D2" w:rsidP="004B17D2">
      <w:pPr>
        <w:pStyle w:val="a3"/>
        <w:tabs>
          <w:tab w:val="left" w:pos="3119"/>
        </w:tabs>
      </w:pPr>
    </w:p>
    <w:p w:rsidR="004B17D2" w:rsidRPr="004B17D2" w:rsidRDefault="004B17D2" w:rsidP="004B17D2">
      <w:pPr>
        <w:pStyle w:val="a3"/>
        <w:tabs>
          <w:tab w:val="left" w:pos="3119"/>
        </w:tabs>
        <w:jc w:val="both"/>
        <w:rPr>
          <w:i/>
          <w:szCs w:val="28"/>
        </w:rPr>
      </w:pPr>
      <w:r>
        <w:t xml:space="preserve">   </w:t>
      </w:r>
      <w:r w:rsidRPr="004B17D2">
        <w:rPr>
          <w:szCs w:val="28"/>
        </w:rPr>
        <w:t xml:space="preserve">Абсолютное большинство родителей хотя бы раз сталкивались с таким проявлением детского гнева и отчаяния, как истерика. Как правило, подобные напасти случаются с малышом трёх лет. Именно в этом возрасте у ребёнка зарождается самосознание, карапуз начинает ощущать себя отдельной личностью со своими желаниями и потребностями. Он не намерен мириться с родительскими отказами или запретами и готов отстаивать свою правоту любыми способами. Получив отрицательный ответ купить очередную игрушку, ребёнок может отреагировать неадекватно. Случается, что истерика возникает и вовсе на пустом,  казалось бы, месте – во время игры, на прогулке, по дороге в детский сад. </w:t>
      </w:r>
      <w:r w:rsidRPr="004B17D2">
        <w:rPr>
          <w:i/>
          <w:szCs w:val="28"/>
        </w:rPr>
        <w:t>Что же делать родителям?</w:t>
      </w:r>
    </w:p>
    <w:p w:rsidR="004B17D2" w:rsidRPr="004B17D2" w:rsidRDefault="004B17D2" w:rsidP="004B17D2">
      <w:pPr>
        <w:pStyle w:val="a3"/>
        <w:numPr>
          <w:ilvl w:val="0"/>
          <w:numId w:val="1"/>
        </w:numPr>
        <w:tabs>
          <w:tab w:val="left" w:pos="3119"/>
        </w:tabs>
        <w:jc w:val="both"/>
        <w:rPr>
          <w:szCs w:val="28"/>
        </w:rPr>
      </w:pPr>
      <w:r w:rsidRPr="004B17D2">
        <w:rPr>
          <w:szCs w:val="28"/>
        </w:rPr>
        <w:t xml:space="preserve">Попытайтесь понять, что спровоцировало эмоциональный взрыв, какие обстоятельства предшествовали появлению капризов. </w:t>
      </w:r>
    </w:p>
    <w:p w:rsidR="004B17D2" w:rsidRPr="004B17D2" w:rsidRDefault="004B17D2" w:rsidP="004B17D2">
      <w:pPr>
        <w:pStyle w:val="a3"/>
        <w:numPr>
          <w:ilvl w:val="0"/>
          <w:numId w:val="1"/>
        </w:numPr>
        <w:tabs>
          <w:tab w:val="left" w:pos="3119"/>
        </w:tabs>
        <w:jc w:val="both"/>
        <w:rPr>
          <w:szCs w:val="28"/>
        </w:rPr>
      </w:pPr>
      <w:r w:rsidRPr="004B17D2">
        <w:rPr>
          <w:szCs w:val="28"/>
        </w:rPr>
        <w:t>Возможно, малыш переутомился и устал, или же по той или иной причине (приход гостей или выход малыша «в свет») был нарушен привычный для него режим дня.</w:t>
      </w:r>
    </w:p>
    <w:p w:rsidR="004B17D2" w:rsidRPr="004B17D2" w:rsidRDefault="004B17D2" w:rsidP="004B17D2">
      <w:pPr>
        <w:pStyle w:val="a3"/>
        <w:numPr>
          <w:ilvl w:val="0"/>
          <w:numId w:val="1"/>
        </w:numPr>
        <w:tabs>
          <w:tab w:val="left" w:pos="3119"/>
        </w:tabs>
        <w:jc w:val="both"/>
        <w:rPr>
          <w:szCs w:val="28"/>
        </w:rPr>
      </w:pPr>
      <w:r w:rsidRPr="004B17D2">
        <w:rPr>
          <w:szCs w:val="28"/>
        </w:rPr>
        <w:t xml:space="preserve">А может, ребёнок просто проголодался, был оторван от интересного занятия или, к примеру, не смог разобраться в сложной игрушке и разозлился. Ещё одна причина детских концертов – привлечение недостающего ему внимания. Всё это – повод задуматься и скорректировать, если нужно, своё поведение. </w:t>
      </w:r>
    </w:p>
    <w:p w:rsidR="004B17D2" w:rsidRPr="004B17D2" w:rsidRDefault="004B17D2" w:rsidP="004B17D2">
      <w:pPr>
        <w:pStyle w:val="a3"/>
        <w:numPr>
          <w:ilvl w:val="0"/>
          <w:numId w:val="1"/>
        </w:numPr>
        <w:tabs>
          <w:tab w:val="left" w:pos="3119"/>
        </w:tabs>
        <w:jc w:val="both"/>
        <w:rPr>
          <w:szCs w:val="28"/>
        </w:rPr>
      </w:pPr>
      <w:proofErr w:type="gramStart"/>
      <w:r w:rsidRPr="004B17D2">
        <w:rPr>
          <w:szCs w:val="28"/>
        </w:rPr>
        <w:t>Не дожидайтесь, когда поведение малыша выйдет из – под контроля, старайтесь предупредить бурю.</w:t>
      </w:r>
      <w:proofErr w:type="gramEnd"/>
      <w:r w:rsidRPr="004B17D2">
        <w:rPr>
          <w:szCs w:val="28"/>
        </w:rPr>
        <w:t xml:space="preserve"> Заметив, что он начал раздражаться, отвлеките ребёнка рассказом, песенкой, предложите спокойную игру, Наконец, просто обнимая кроху, скажите ему несколько ласковых слов.</w:t>
      </w:r>
    </w:p>
    <w:p w:rsidR="004B17D2" w:rsidRPr="004B17D2" w:rsidRDefault="004B17D2" w:rsidP="004B17D2">
      <w:pPr>
        <w:pStyle w:val="a3"/>
        <w:tabs>
          <w:tab w:val="left" w:pos="3119"/>
        </w:tabs>
        <w:jc w:val="both"/>
        <w:rPr>
          <w:szCs w:val="28"/>
        </w:rPr>
      </w:pPr>
      <w:r w:rsidRPr="004B17D2">
        <w:rPr>
          <w:i/>
          <w:szCs w:val="28"/>
        </w:rPr>
        <w:t>Не хотите, чтобы малыш управлял вами с помощью своих скандалов?</w:t>
      </w:r>
      <w:r w:rsidRPr="004B17D2">
        <w:rPr>
          <w:szCs w:val="28"/>
        </w:rPr>
        <w:t xml:space="preserve"> Соблюдайте правила:</w:t>
      </w:r>
    </w:p>
    <w:p w:rsidR="004B17D2" w:rsidRPr="004B17D2" w:rsidRDefault="004B17D2" w:rsidP="004B17D2">
      <w:pPr>
        <w:pStyle w:val="a3"/>
        <w:numPr>
          <w:ilvl w:val="0"/>
          <w:numId w:val="2"/>
        </w:numPr>
        <w:tabs>
          <w:tab w:val="left" w:pos="3119"/>
        </w:tabs>
        <w:jc w:val="both"/>
        <w:rPr>
          <w:szCs w:val="28"/>
        </w:rPr>
      </w:pPr>
      <w:r w:rsidRPr="004B17D2">
        <w:rPr>
          <w:szCs w:val="28"/>
        </w:rPr>
        <w:t>Если ребёнок устроил представление дома, отведите малыша в уединённое место, а сами выйдите из комнаты. Оставшись без внимания, маленький актёр угомонится быстрее. Только после этого поговорите с ребёнком, выразите своё отношение к его поведению.</w:t>
      </w:r>
    </w:p>
    <w:p w:rsidR="004B17D2" w:rsidRPr="004B17D2" w:rsidRDefault="004B17D2" w:rsidP="004B17D2">
      <w:pPr>
        <w:pStyle w:val="a3"/>
        <w:numPr>
          <w:ilvl w:val="0"/>
          <w:numId w:val="2"/>
        </w:numPr>
        <w:tabs>
          <w:tab w:val="left" w:pos="3119"/>
        </w:tabs>
        <w:jc w:val="both"/>
        <w:rPr>
          <w:szCs w:val="28"/>
        </w:rPr>
      </w:pPr>
      <w:r w:rsidRPr="004B17D2">
        <w:rPr>
          <w:szCs w:val="28"/>
        </w:rPr>
        <w:t>Родителям очень важно быть последовательными, а ваша реакция на детские вспышки должна быть неизменной. Кроме того, все члены семьи должны придерживаться единого способа борьбы с истерикой.</w:t>
      </w:r>
    </w:p>
    <w:p w:rsidR="004B17D2" w:rsidRPr="004B17D2" w:rsidRDefault="004B17D2" w:rsidP="004B17D2">
      <w:pPr>
        <w:pStyle w:val="a3"/>
        <w:numPr>
          <w:ilvl w:val="0"/>
          <w:numId w:val="2"/>
        </w:numPr>
        <w:tabs>
          <w:tab w:val="left" w:pos="3119"/>
        </w:tabs>
        <w:jc w:val="both"/>
        <w:rPr>
          <w:szCs w:val="28"/>
        </w:rPr>
      </w:pPr>
      <w:r w:rsidRPr="004B17D2">
        <w:rPr>
          <w:szCs w:val="28"/>
        </w:rPr>
        <w:t>Учите ребёнка выражать св</w:t>
      </w:r>
      <w:r w:rsidR="00DF0D84">
        <w:rPr>
          <w:szCs w:val="28"/>
        </w:rPr>
        <w:t>ои негативные эмоции правильными</w:t>
      </w:r>
      <w:r w:rsidRPr="004B17D2">
        <w:rPr>
          <w:szCs w:val="28"/>
        </w:rPr>
        <w:t xml:space="preserve"> способами. Малыш имеет право разоз</w:t>
      </w:r>
      <w:r w:rsidR="00444C1E">
        <w:rPr>
          <w:szCs w:val="28"/>
        </w:rPr>
        <w:t xml:space="preserve">литься или огорчиться – важно, чтобы он сообщал о том, </w:t>
      </w:r>
      <w:r w:rsidRPr="004B17D2">
        <w:rPr>
          <w:szCs w:val="28"/>
        </w:rPr>
        <w:t xml:space="preserve"> что его волнует словами, не прибегая к истерикам, а задача родителей – его в этом поощрять. </w:t>
      </w:r>
    </w:p>
    <w:p w:rsidR="00490719" w:rsidRPr="004B17D2" w:rsidRDefault="00444C1E" w:rsidP="004B1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490719" w:rsidRPr="004B17D2" w:rsidSect="00490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A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98711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7D2"/>
    <w:rsid w:val="00444C1E"/>
    <w:rsid w:val="00490719"/>
    <w:rsid w:val="004B17D2"/>
    <w:rsid w:val="005B16A2"/>
    <w:rsid w:val="007351E1"/>
    <w:rsid w:val="00DC1FB0"/>
    <w:rsid w:val="00DF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17D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17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Company>HP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mdou109</dc:creator>
  <cp:keywords/>
  <dc:description/>
  <cp:lastModifiedBy>mdou109</cp:lastModifiedBy>
  <cp:revision>7</cp:revision>
  <dcterms:created xsi:type="dcterms:W3CDTF">2024-04-11T12:33:00Z</dcterms:created>
  <dcterms:modified xsi:type="dcterms:W3CDTF">2024-04-12T07:21:00Z</dcterms:modified>
</cp:coreProperties>
</file>