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B567" w14:textId="56967811" w:rsidR="0026091F" w:rsidRPr="006F0C8B" w:rsidRDefault="006F0C8B" w:rsidP="00D91E16">
      <w:pPr>
        <w:pStyle w:val="1"/>
        <w:spacing w:line="360" w:lineRule="auto"/>
        <w:jc w:val="center"/>
        <w:rPr>
          <w:rFonts w:ascii="Times New Roman" w:eastAsia="Roboto" w:hAnsi="Times New Roman" w:cs="Times New Roman"/>
          <w:b/>
          <w:color w:val="202124"/>
          <w:sz w:val="28"/>
          <w:szCs w:val="28"/>
        </w:rPr>
      </w:pPr>
      <w:r>
        <w:rPr>
          <w:rFonts w:ascii="Times New Roman" w:eastAsia="Roboto" w:hAnsi="Times New Roman" w:cs="Times New Roman"/>
          <w:b/>
          <w:color w:val="202124"/>
          <w:sz w:val="28"/>
          <w:szCs w:val="28"/>
        </w:rPr>
        <w:t>Отчет по результатам</w:t>
      </w:r>
      <w:r w:rsidR="0026091F" w:rsidRPr="006F0C8B">
        <w:rPr>
          <w:rFonts w:ascii="Times New Roman" w:eastAsia="Roboto" w:hAnsi="Times New Roman" w:cs="Times New Roman"/>
          <w:b/>
          <w:color w:val="202124"/>
          <w:sz w:val="28"/>
          <w:szCs w:val="28"/>
        </w:rPr>
        <w:t xml:space="preserve"> опроса педагогов дошкольных организаций г. Ярославля</w:t>
      </w:r>
    </w:p>
    <w:p w14:paraId="1D86EB3D" w14:textId="77777777" w:rsidR="0026091F" w:rsidRPr="006F0C8B" w:rsidRDefault="0026091F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5BFB4D30" w14:textId="02356CAA" w:rsidR="000F69CE" w:rsidRPr="006F0C8B" w:rsidRDefault="000F69CE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В период с 15 по 31 марта 2021 был проведен опрос среди педагогов дошкольных образовательных организаций г. Яросла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вля с целью определения основных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направлений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в сопровождении профессиональной деятельности. </w:t>
      </w:r>
      <w:r w:rsidR="00593414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В частности,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нас интересовали вопросы удо</w:t>
      </w:r>
      <w:r w:rsidR="00B67A1D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влетворенности педагогов своей профессиональной подготовкой и 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профессиональными достижениями, </w:t>
      </w:r>
      <w:r w:rsidR="00B67A1D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наличии наставников, то, какие формы и направления 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повышения квалификации </w:t>
      </w:r>
      <w:r w:rsidR="00B67A1D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работы 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по мнению педагогов</w:t>
      </w:r>
      <w:r w:rsidR="00B67A1D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являются необходимыми и оптимальными.</w:t>
      </w:r>
    </w:p>
    <w:p w14:paraId="52CD15F5" w14:textId="77777777" w:rsidR="0026091F" w:rsidRPr="006F0C8B" w:rsidRDefault="000F69CE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В опросе приняли участие 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1 482 педагога</w:t>
      </w:r>
      <w:r w:rsidR="0026091F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дошкольных организаций города. Из них 24 % - это молодые педагоги (стаж от 1 до 5 лет), 30,4 % - педагоги со стажем от 6 до 15 лет и 45,6% педагоги со стажем от 15 и более лет</w:t>
      </w:r>
      <w:r w:rsidR="006F0C8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(рис.1)</w:t>
      </w:r>
      <w:r w:rsidR="0026091F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.</w:t>
      </w:r>
    </w:p>
    <w:p w14:paraId="20D04AF2" w14:textId="77777777" w:rsidR="00D91E16" w:rsidRPr="006F0C8B" w:rsidRDefault="00D91E16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71D7F1D0" w14:textId="77777777" w:rsidR="0026091F" w:rsidRPr="006F0C8B" w:rsidRDefault="0026091F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noProof/>
          <w:color w:val="202124"/>
          <w:sz w:val="28"/>
          <w:szCs w:val="28"/>
        </w:rPr>
        <w:drawing>
          <wp:inline distT="114300" distB="114300" distL="114300" distR="114300" wp14:anchorId="1F1AC35F" wp14:editId="60C5C94F">
            <wp:extent cx="5732060" cy="2413362"/>
            <wp:effectExtent l="19050" t="0" r="1990" b="0"/>
            <wp:docPr id="1" name="image2.png" descr="Диаграмма ответов в Формах. Вопрос: Ваш педагогический стаж:. Количество ответов: 1&amp;nbsp;482&amp;nbsp;ответа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Диаграмма ответов в Формах. Вопрос: Ваш педагогический стаж:. Количество ответов: 1&amp;nbsp;482&amp;nbsp;ответа.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41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64B8D8" w14:textId="77777777" w:rsidR="00B67A1D" w:rsidRPr="006F0C8B" w:rsidRDefault="00642FE1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Рис.1</w:t>
      </w:r>
    </w:p>
    <w:p w14:paraId="2713E8BF" w14:textId="77777777" w:rsidR="00642FE1" w:rsidRPr="006F0C8B" w:rsidRDefault="00642FE1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41D4BCA8" w14:textId="77777777" w:rsidR="00B67A1D" w:rsidRPr="006F0C8B" w:rsidRDefault="00B67A1D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Далее мы приводим сравнительный анализ результатов опроса в трех группах педагогов, выделенных по педагогическому стажу: молодые педагоги 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(до 5 лет), педагоги со стажем 6 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-15 лет и педагоги со стажем от 15 лет.</w:t>
      </w:r>
    </w:p>
    <w:p w14:paraId="195647A2" w14:textId="77777777" w:rsidR="00B67A1D" w:rsidRPr="006F0C8B" w:rsidRDefault="00B67A1D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1E06DA16" w14:textId="77777777" w:rsidR="00182C86" w:rsidRPr="006F0C8B" w:rsidRDefault="00182C86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Среди молодых педагогов меньше половины имеют высшее педагогическое образование (46%), и 30 % , что выше, чем в других группах, получили педагогическое образование в рамках курсов переквалификации</w:t>
      </w:r>
      <w:r w:rsidR="006F0C8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(рис. 2)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.</w:t>
      </w:r>
    </w:p>
    <w:p w14:paraId="07E9355E" w14:textId="77777777" w:rsidR="00182C86" w:rsidRPr="006F0C8B" w:rsidRDefault="00182C86" w:rsidP="00593414">
      <w:pPr>
        <w:pStyle w:val="1"/>
        <w:spacing w:line="24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18B1138B" w14:textId="77777777" w:rsidR="00182C86" w:rsidRPr="006F0C8B" w:rsidRDefault="00182C86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5C477E68" w14:textId="77777777" w:rsidR="00B67A1D" w:rsidRPr="006F0C8B" w:rsidRDefault="00B67A1D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noProof/>
          <w:color w:val="202124"/>
          <w:sz w:val="28"/>
          <w:szCs w:val="28"/>
        </w:rPr>
        <w:lastRenderedPageBreak/>
        <w:drawing>
          <wp:inline distT="0" distB="0" distL="0" distR="0" wp14:anchorId="1EC8C593" wp14:editId="17506522">
            <wp:extent cx="5603828" cy="3725839"/>
            <wp:effectExtent l="19050" t="0" r="15922" b="7961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DC93D7D" w14:textId="77777777" w:rsidR="00B67A1D" w:rsidRDefault="00642FE1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Рис.2</w:t>
      </w:r>
    </w:p>
    <w:p w14:paraId="6C48B8DA" w14:textId="77777777" w:rsidR="00E43159" w:rsidRPr="006F0C8B" w:rsidRDefault="00E43159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3CE8783C" w14:textId="77777777" w:rsidR="00CD3DCA" w:rsidRPr="006F0C8B" w:rsidRDefault="00CD3DCA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Дальше мы попросили респондентов оценить удовлетворенность своей профессиональной подготовкой</w:t>
      </w:r>
      <w:r w:rsidR="00182C86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, что позволило получить следующие результаты:</w:t>
      </w:r>
      <w:r w:rsidR="00DC3123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наименьшую удовлетворенность профессиональной подготовкой высказывают молодые педагоги. Только 48% полностью удовлетворены ее качеством. И больше, чем в двух других группах, высказывают полное неудовлетворение. При </w:t>
      </w:r>
      <w:r w:rsidR="002D4B05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этом</w:t>
      </w:r>
      <w:r w:rsidR="00DC3123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данный показатель в группе молодых педагогов не имеет</w:t>
      </w:r>
      <w:r w:rsidR="002D4B05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значительных</w:t>
      </w:r>
      <w:r w:rsidR="00DC3123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р</w:t>
      </w:r>
      <w:r w:rsidR="002D4B05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азличий по уровню образования</w:t>
      </w:r>
      <w:r w:rsidR="006F0C8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(рис. 3)</w:t>
      </w:r>
      <w:r w:rsidR="002D4B05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.</w:t>
      </w:r>
    </w:p>
    <w:p w14:paraId="3D596525" w14:textId="77777777" w:rsidR="00182C86" w:rsidRPr="006F0C8B" w:rsidRDefault="00182C86" w:rsidP="00593414">
      <w:pPr>
        <w:pStyle w:val="1"/>
        <w:spacing w:line="24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298A23FE" w14:textId="77777777" w:rsidR="00182C86" w:rsidRPr="006F0C8B" w:rsidRDefault="00182C86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noProof/>
          <w:color w:val="202124"/>
          <w:sz w:val="28"/>
          <w:szCs w:val="28"/>
        </w:rPr>
        <w:drawing>
          <wp:inline distT="0" distB="0" distL="0" distR="0" wp14:anchorId="02447CD5" wp14:editId="1875A2B1">
            <wp:extent cx="5601600" cy="3111690"/>
            <wp:effectExtent l="19050" t="0" r="18150" b="0"/>
            <wp:docPr id="1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393A22A" w14:textId="77777777" w:rsidR="00B67A1D" w:rsidRDefault="00642FE1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Рис.3</w:t>
      </w:r>
    </w:p>
    <w:p w14:paraId="41C0E566" w14:textId="77777777" w:rsidR="00E43159" w:rsidRPr="006F0C8B" w:rsidRDefault="00E43159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202D401D" w14:textId="77777777" w:rsidR="00B67A1D" w:rsidRPr="006F0C8B" w:rsidRDefault="00602E8F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Далее мы попросили педагогов оценить уровень собственных профессиональных достижений. Только 15,5 % молодых педагогов  дали себе высокую оценку, что значительно ниже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чем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в группах педагогов со стажем 6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-15 лет и выше 15 лет. И 11,5 % молодых педагогов оценили свои достижения как низкие, что также значительно выше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, чем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у </w:t>
      </w:r>
      <w:r w:rsidR="006F0C8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педагогов в двух других группах (рис.4).</w:t>
      </w:r>
    </w:p>
    <w:p w14:paraId="03016C02" w14:textId="77777777" w:rsidR="00B67A1D" w:rsidRPr="006F0C8B" w:rsidRDefault="00B67A1D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6899498A" w14:textId="77777777" w:rsidR="0026091F" w:rsidRPr="006F0C8B" w:rsidRDefault="00602E8F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noProof/>
          <w:color w:val="202124"/>
          <w:sz w:val="28"/>
          <w:szCs w:val="28"/>
        </w:rPr>
        <w:drawing>
          <wp:inline distT="0" distB="0" distL="0" distR="0" wp14:anchorId="73EF1354" wp14:editId="35C562BF">
            <wp:extent cx="5603828" cy="3725839"/>
            <wp:effectExtent l="19050" t="0" r="15922" b="7961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BA7118B" w14:textId="77777777" w:rsidR="00602E8F" w:rsidRPr="006F0C8B" w:rsidRDefault="00642FE1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Рис.4</w:t>
      </w:r>
    </w:p>
    <w:p w14:paraId="3358ED3E" w14:textId="77777777" w:rsidR="006F0C8B" w:rsidRDefault="006F0C8B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75924501" w14:textId="77777777" w:rsidR="00E31434" w:rsidRPr="006F0C8B" w:rsidRDefault="00602E8F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Таким образом, мы можем сделать вывод о том, что наиболее уязвимой категорией педагогов системы дошкольного образования являются молодые педагоги</w:t>
      </w:r>
      <w:r w:rsidR="00E31434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со стажем до 5 лет. Отличительной особенностью выборки молодых педагогов является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="00E31434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с одной стороны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="00E31434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снижение уровня образования (высшее педагогическое образование есть меньше, чем у половины выборки), и при этом неудовлетворенность качеством собственной профессиональной подготовки. Совокупность этих особенностей, вероятно, влечет за собой и низкую оценку собственных профессиональных достижений среди молодых педагогов. Данная особенность, разумеется, может быть объяснена таким фактором, как недостаточность опыта, что, однако, не снижает значимости проблемы. А именно: отсутствие хорошей собственной оценки профессиональных достижений может стать фактором риска для дальнейшего профессионального развития молодого педагога. </w:t>
      </w:r>
    </w:p>
    <w:p w14:paraId="076E1D45" w14:textId="77777777" w:rsidR="00F95B47" w:rsidRPr="006F0C8B" w:rsidRDefault="00F95B47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266594BE" w14:textId="77777777" w:rsidR="00F95B47" w:rsidRPr="006F0C8B" w:rsidRDefault="00F95B47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Все это приводит нас к мысли о необходимости создания системы профессионального сопровождения педагогов уже после получения профильного образования. И особое место в данной системе должна занимать работа с молодыми педагогами. </w:t>
      </w:r>
    </w:p>
    <w:p w14:paraId="22080B1A" w14:textId="77777777" w:rsidR="00F95B47" w:rsidRPr="006F0C8B" w:rsidRDefault="00F95B47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299EA243" w14:textId="77777777" w:rsidR="00F95B47" w:rsidRPr="006F0C8B" w:rsidRDefault="00F95B47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lastRenderedPageBreak/>
        <w:t>Далее нами было проведено исследование запроса педагогического сообщества относительно сторон трудовых отношений, в которых педагоги сталкиваются со сложностями. А также интересующей их тематики и форм работы по совершенствованию профессиональных знаний.</w:t>
      </w:r>
    </w:p>
    <w:p w14:paraId="008C2616" w14:textId="77777777" w:rsidR="00732939" w:rsidRPr="006F0C8B" w:rsidRDefault="00732939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Результаты опроса показали, что с н</w:t>
      </w:r>
      <w:r w:rsidR="001C5FCF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аибольшими трудностями педагоги, 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вне зависимости от стажа педагогической деятельности</w:t>
      </w:r>
      <w:r w:rsidR="001C5FCF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сталкиваются при взаимодействии с детьми, имеющими поведенческие </w:t>
      </w:r>
      <w:r w:rsidR="001C5FCF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особенности (</w:t>
      </w:r>
      <w:r w:rsidR="00E31B65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75% от общей выборки</w:t>
      </w:r>
      <w:r w:rsidR="001C5FCF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)</w:t>
      </w:r>
      <w:r w:rsidR="00E31B65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. На втором месте находятся сложности в работе с родителями (33% от всей выборки). На третьем месте – сложности в организации работы с детьми с ОВЗ (27% от общей выборки). Меньше всего сложностей педагоги отмечают в таких сферах трудовых отношений как взаимоотношения в коллективе (9% от общей выборки) и взаимоотношения с руководителями (8% от общей выборки). Ниже представлены результаты по трем группа по ст</w:t>
      </w:r>
      <w:r w:rsidR="006F0C8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ажу педагогической деятельности (рис.5).</w:t>
      </w:r>
    </w:p>
    <w:p w14:paraId="1B9DCF32" w14:textId="77777777" w:rsidR="00732939" w:rsidRPr="006F0C8B" w:rsidRDefault="00732939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1022634C" w14:textId="77777777" w:rsidR="003E42B9" w:rsidRPr="006F0C8B" w:rsidRDefault="003E42B9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noProof/>
          <w:color w:val="202124"/>
          <w:sz w:val="28"/>
          <w:szCs w:val="28"/>
        </w:rPr>
        <w:drawing>
          <wp:inline distT="0" distB="0" distL="0" distR="0" wp14:anchorId="7069FC25" wp14:editId="2CFB1193">
            <wp:extent cx="6190681" cy="5472752"/>
            <wp:effectExtent l="19050" t="0" r="19619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2480715" w14:textId="77777777" w:rsidR="00C81ED5" w:rsidRPr="006F0C8B" w:rsidRDefault="00642FE1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Рис.5</w:t>
      </w:r>
    </w:p>
    <w:p w14:paraId="70446FC1" w14:textId="77777777" w:rsidR="00C81ED5" w:rsidRPr="006F0C8B" w:rsidRDefault="00C81ED5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0C802D60" w14:textId="77777777" w:rsidR="008E4FDB" w:rsidRPr="006F0C8B" w:rsidRDefault="00E31B65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Далее мы задали педагогам вопрос относительно того, в каких сферах профессиональных знаний они нуждаются в повышении квалификации и совершенствовании. Результаты представлены в рис.</w:t>
      </w:r>
      <w:r w:rsidR="008E4FD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</w:t>
      </w:r>
      <w:r w:rsidR="006F0C8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6.</w:t>
      </w:r>
    </w:p>
    <w:p w14:paraId="2C59671C" w14:textId="77777777" w:rsidR="00C81ED5" w:rsidRPr="006F0C8B" w:rsidRDefault="008E4FDB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lastRenderedPageBreak/>
        <w:t>Из них видно, что больше всего интерес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по-прежнему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вызывают вопросы работы с детьми с ОВЗ. Выбор в пользу этой тематики сделали 47% опрошенных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не смотря на то, что затруднения в работе с детьми с ОВЗ отмечает только 27% педагогов от общей выборки. Кроме того, при сборе информации относительно курсов повышения квалификации, пройденных в ближайшем прошлом, 18% отпрошенных указали тему «Работа с детьми с ОВЗ».  Такие результаты ставят перед нами ряд вопросов: от причин, по которым педагоги продолжают акцентировать внимание на этой теме, до вопросов о способах знакомства педагогов с данной проблемой.</w:t>
      </w:r>
    </w:p>
    <w:p w14:paraId="7CD56F97" w14:textId="77777777" w:rsidR="00C81ED5" w:rsidRPr="006F0C8B" w:rsidRDefault="008E4FDB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Также педагоги отметили желание совершенствования профессиональных знаний в области </w:t>
      </w:r>
      <w:r w:rsidR="008B7D71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организации работы с детьми (от методов и технологий до вопросов психологических особенностей детей разных возрастов) и организации работы с 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родителями</w:t>
      </w:r>
      <w:r w:rsidR="008B7D71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, что в целом соответствует </w:t>
      </w:r>
      <w:r w:rsidR="000C59E4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выделяемым ими трудностям в профессиональной деятельности.</w:t>
      </w:r>
    </w:p>
    <w:p w14:paraId="274E4221" w14:textId="77777777" w:rsidR="008B7D71" w:rsidRPr="006F0C8B" w:rsidRDefault="008B7D71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004BC276" w14:textId="77777777" w:rsidR="00C81ED5" w:rsidRPr="006F0C8B" w:rsidRDefault="00E31B65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noProof/>
          <w:color w:val="202124"/>
          <w:sz w:val="28"/>
          <w:szCs w:val="28"/>
        </w:rPr>
        <w:drawing>
          <wp:inline distT="0" distB="0" distL="0" distR="0" wp14:anchorId="36DE113D" wp14:editId="28AD32DA">
            <wp:extent cx="6019800" cy="489839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56FCD81" w14:textId="77777777" w:rsidR="00C81ED5" w:rsidRPr="006F0C8B" w:rsidRDefault="006F0C8B" w:rsidP="00D91E16">
      <w:pPr>
        <w:pStyle w:val="1"/>
        <w:spacing w:line="360" w:lineRule="auto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Рис.6</w:t>
      </w:r>
    </w:p>
    <w:p w14:paraId="5D2BC73F" w14:textId="77777777" w:rsidR="00C81ED5" w:rsidRPr="006F0C8B" w:rsidRDefault="00D91E16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С целью определения оптимальных способов организации деятельности по совершенствованию профессиональных знаний педагогов им были заданы следующие вопросы: каким формам повышения квалификации вы бы отдали предпочтение</w:t>
      </w:r>
      <w:r w:rsidR="00E43159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и кого бы вы хотели видеть в качестве спикеров.</w:t>
      </w:r>
    </w:p>
    <w:p w14:paraId="7387AE00" w14:textId="77777777" w:rsidR="00D91E16" w:rsidRPr="006F0C8B" w:rsidRDefault="00D91E16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Результаты представлены в рис.</w:t>
      </w:r>
      <w:r w:rsidR="006F0C8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7 и</w:t>
      </w:r>
      <w:r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рис. </w:t>
      </w:r>
      <w:r w:rsidR="006F0C8B" w:rsidRPr="006F0C8B">
        <w:rPr>
          <w:rFonts w:ascii="Times New Roman" w:eastAsia="Roboto" w:hAnsi="Times New Roman" w:cs="Times New Roman"/>
          <w:color w:val="202124"/>
          <w:sz w:val="28"/>
          <w:szCs w:val="28"/>
        </w:rPr>
        <w:t>8</w:t>
      </w:r>
    </w:p>
    <w:p w14:paraId="372B2857" w14:textId="77777777" w:rsidR="00642FE1" w:rsidRPr="00593414" w:rsidRDefault="00642FE1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Наибольшее предпочтение вне зависимости от стажа педагогической деятельности получила такая форма совершенствования профессиональных знаний </w:t>
      </w: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lastRenderedPageBreak/>
        <w:t>как семинар-практикум, которая объединяет в себе возможность представления теоретического материала с последующим или одновременным обсуждением и практическим закреплением. Молодые пе</w:t>
      </w:r>
      <w:r w:rsidR="00E43159"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дагоги и педагоги со стажем от 6</w:t>
      </w: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до 15 лет (39% и 34% соответственно) в большей степени отдают предпочтение индивидуальной методической помощи, в то время как педагоги со стажем от 15 лет большее предпочтение отдают методическим объединениям и сообществам (47%). Потребность в профессиональном совершенствовании через развитие личностных навыков (тренинг личностного роста) также в большей степени выявлена у молодых педагогов и педагогов со стажем от 5 до 15 лет (31% и 33% соответственно).</w:t>
      </w:r>
    </w:p>
    <w:p w14:paraId="0DB772A4" w14:textId="77777777" w:rsidR="00642FE1" w:rsidRPr="006F0C8B" w:rsidRDefault="00642FE1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51B5B9AB" w14:textId="77777777" w:rsidR="00261D8E" w:rsidRPr="006F0C8B" w:rsidRDefault="000C59E4" w:rsidP="00D91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40D2D" wp14:editId="185A57FB">
            <wp:extent cx="5219700" cy="405066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3A0C8E3" w14:textId="77777777" w:rsidR="006F0C8B" w:rsidRPr="006F0C8B" w:rsidRDefault="006F0C8B" w:rsidP="00D91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8B">
        <w:rPr>
          <w:rFonts w:ascii="Times New Roman" w:hAnsi="Times New Roman" w:cs="Times New Roman"/>
          <w:sz w:val="28"/>
          <w:szCs w:val="28"/>
        </w:rPr>
        <w:t>Рис.7</w:t>
      </w:r>
    </w:p>
    <w:p w14:paraId="0A47784C" w14:textId="57EF2239" w:rsidR="00642FE1" w:rsidRDefault="00642FE1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Также в опрос был включен вопрос о том, кого бы педагоги хотели видеть в качестве спикеров. Результаты показали, что молодые педагоги в большей степени хотят видеть в качестве спикеров воспитателей и психологов (65% и 59% соответственно). В то время как пе</w:t>
      </w:r>
      <w:r w:rsidR="00E43159"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дагоги со стажем от 15 лет в рав</w:t>
      </w: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ной мере предпочитают в качестве спикеров преподавателей университета, методистов городских центров и воспитателей (по 47% соответственно). Педагоги со стажем от 6 до 15 лет предпочтение распределили следующим образом: воспитатели, методисты городских центров, психологи и (51%, 50%, 49% </w:t>
      </w:r>
      <w:r w:rsidR="00E43159"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соответственно</w:t>
      </w: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).</w:t>
      </w:r>
    </w:p>
    <w:p w14:paraId="0C00C4D8" w14:textId="77777777" w:rsidR="00593414" w:rsidRPr="00593414" w:rsidRDefault="00593414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</w:p>
    <w:p w14:paraId="72DEA830" w14:textId="77777777" w:rsidR="000C59E4" w:rsidRPr="006F0C8B" w:rsidRDefault="000C59E4" w:rsidP="00D91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8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33A9677" wp14:editId="19C382AA">
            <wp:extent cx="4924425" cy="2809875"/>
            <wp:effectExtent l="0" t="0" r="0" b="0"/>
            <wp:docPr id="2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2E73C8F" w14:textId="77777777" w:rsidR="006F0C8B" w:rsidRDefault="006F0C8B" w:rsidP="00D91E1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C8B">
        <w:rPr>
          <w:rFonts w:ascii="Times New Roman" w:hAnsi="Times New Roman" w:cs="Times New Roman"/>
          <w:sz w:val="28"/>
          <w:szCs w:val="28"/>
        </w:rPr>
        <w:t>Рис.8</w:t>
      </w:r>
    </w:p>
    <w:p w14:paraId="5C0B355B" w14:textId="77777777" w:rsidR="00EF6315" w:rsidRPr="00593414" w:rsidRDefault="00EF6315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Таким образом, мы можем сделать выводы относительно того, какие формы и направления организации деятельности по сопровождению совершенствования профессиональных знаний являются оптимальными, что значительно может повысить качество и результативность проводимой работы в этом направлении. </w:t>
      </w:r>
    </w:p>
    <w:p w14:paraId="350AC41E" w14:textId="77777777" w:rsidR="00EF6315" w:rsidRPr="00593414" w:rsidRDefault="00EF6315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Наиболее проблемными сферами трудовых отношений для педагогов вне зависимости от стажа являются: взаимодействие с детьми, имеющими поведенческие особенности, и работа с родителями. Эти выводы подтверждаются также нашими собственными наблюдениями. При этом анализируя те курсы повышения квалификации, которые проходили в последнее время опрошенные нами педагоги, мы можем сделать вывод, что именно эта проблематика оказалась менее всего раскрытой и популярной. Что свидетельствует о некотором не соответствии организуемых программ повышения квалификации реальному запросу педагогического сообщества.</w:t>
      </w:r>
    </w:p>
    <w:p w14:paraId="7912877D" w14:textId="597CA55E" w:rsidR="00EF6315" w:rsidRPr="00593414" w:rsidRDefault="00EF6315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Кроме </w:t>
      </w:r>
      <w:r w:rsidR="00545728"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того</w:t>
      </w:r>
      <w:r w:rsidR="00593414">
        <w:rPr>
          <w:rFonts w:ascii="Times New Roman" w:eastAsia="Roboto" w:hAnsi="Times New Roman" w:cs="Times New Roman"/>
          <w:color w:val="202124"/>
          <w:sz w:val="28"/>
          <w:szCs w:val="28"/>
        </w:rPr>
        <w:t>,</w:t>
      </w: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полученные результаты приводят нас к мысли о необходимости </w:t>
      </w:r>
      <w:r w:rsidR="00545728"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организации</w:t>
      </w: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специфических форм сопровождения профессионального совершенствования педагогов с разным стажем работы. Для молодых педагогов более актуальными являютс</w:t>
      </w:r>
      <w:r w:rsidR="00545728"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я формы индивидуального сопровождения со стороны психологов и воспитателей. Для педагогов с большим педагогическим стажем в большей степени актуальна работа в рамках профессиональных групп, сообществ, а также работа с представителями центров развития, преподавателями университета и учеными.</w:t>
      </w:r>
    </w:p>
    <w:p w14:paraId="56E4C962" w14:textId="77777777" w:rsidR="006F0C8B" w:rsidRPr="00593414" w:rsidRDefault="00EF6315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</w:t>
      </w:r>
    </w:p>
    <w:p w14:paraId="2666B51A" w14:textId="77777777" w:rsidR="006F0C8B" w:rsidRPr="00593414" w:rsidRDefault="006F0C8B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Отчет подготовлен:</w:t>
      </w:r>
    </w:p>
    <w:p w14:paraId="4D3E5C2B" w14:textId="1DE0DDFE" w:rsidR="006F0C8B" w:rsidRPr="00593414" w:rsidRDefault="006F0C8B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ст.</w:t>
      </w:r>
      <w:r w:rsid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 </w:t>
      </w: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преподаватель кафедры дошкольной педагогики и психологии, к.пс.н., Малькова И.Н.</w:t>
      </w:r>
    </w:p>
    <w:p w14:paraId="6C62C086" w14:textId="77777777" w:rsidR="006F0C8B" w:rsidRPr="00593414" w:rsidRDefault="006F0C8B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заведующая МДОУ «Д</w:t>
      </w:r>
      <w:r w:rsidR="00D211A6"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 xml:space="preserve">етский сад №82» </w:t>
      </w: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Ульянкина Н.В.</w:t>
      </w:r>
    </w:p>
    <w:p w14:paraId="2380CBE5" w14:textId="77777777" w:rsidR="006F0C8B" w:rsidRPr="00593414" w:rsidRDefault="006F0C8B" w:rsidP="00593414">
      <w:pPr>
        <w:pStyle w:val="1"/>
        <w:spacing w:line="240" w:lineRule="auto"/>
        <w:ind w:firstLine="709"/>
        <w:jc w:val="both"/>
        <w:rPr>
          <w:rFonts w:ascii="Times New Roman" w:eastAsia="Roboto" w:hAnsi="Times New Roman" w:cs="Times New Roman"/>
          <w:color w:val="202124"/>
          <w:sz w:val="28"/>
          <w:szCs w:val="28"/>
        </w:rPr>
      </w:pPr>
      <w:r w:rsidRPr="00593414">
        <w:rPr>
          <w:rFonts w:ascii="Times New Roman" w:eastAsia="Roboto" w:hAnsi="Times New Roman" w:cs="Times New Roman"/>
          <w:color w:val="202124"/>
          <w:sz w:val="28"/>
          <w:szCs w:val="28"/>
        </w:rPr>
        <w:t>доцент кафедры дошкольной педагогики и психологии, к.п.н., Смирнов Е.А.</w:t>
      </w:r>
    </w:p>
    <w:sectPr w:rsidR="006F0C8B" w:rsidRPr="00593414" w:rsidSect="00593414">
      <w:pgSz w:w="11909" w:h="16834"/>
      <w:pgMar w:top="567" w:right="567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1F"/>
    <w:rsid w:val="000C0437"/>
    <w:rsid w:val="000C59E4"/>
    <w:rsid w:val="000D7BE5"/>
    <w:rsid w:val="000F69CE"/>
    <w:rsid w:val="00162E2F"/>
    <w:rsid w:val="00182C86"/>
    <w:rsid w:val="001C5FCF"/>
    <w:rsid w:val="001D0482"/>
    <w:rsid w:val="0022528D"/>
    <w:rsid w:val="0026091F"/>
    <w:rsid w:val="002D4B05"/>
    <w:rsid w:val="003E42B9"/>
    <w:rsid w:val="005062B1"/>
    <w:rsid w:val="00545728"/>
    <w:rsid w:val="00593414"/>
    <w:rsid w:val="005C5561"/>
    <w:rsid w:val="00602E8F"/>
    <w:rsid w:val="00642FE1"/>
    <w:rsid w:val="006F0C8B"/>
    <w:rsid w:val="00732939"/>
    <w:rsid w:val="008B7D71"/>
    <w:rsid w:val="008E4FDB"/>
    <w:rsid w:val="00AC5FFB"/>
    <w:rsid w:val="00AD3093"/>
    <w:rsid w:val="00B67A1D"/>
    <w:rsid w:val="00C735E5"/>
    <w:rsid w:val="00C81ED5"/>
    <w:rsid w:val="00CA36EF"/>
    <w:rsid w:val="00CD3DCA"/>
    <w:rsid w:val="00D211A6"/>
    <w:rsid w:val="00D91E16"/>
    <w:rsid w:val="00DC3123"/>
    <w:rsid w:val="00E14CD6"/>
    <w:rsid w:val="00E31434"/>
    <w:rsid w:val="00E31B65"/>
    <w:rsid w:val="00E43159"/>
    <w:rsid w:val="00EC4931"/>
    <w:rsid w:val="00EF6315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3F43"/>
  <w15:docId w15:val="{DB1D807F-FF00-4C85-8527-C0409909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6091F"/>
    <w:pPr>
      <w:spacing w:after="0"/>
    </w:pPr>
    <w:rPr>
      <w:rFonts w:ascii="Arial" w:eastAsia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0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9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image" Target="media/image1.png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Уровень образования,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0-5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 педагогическое образование</c:v>
                </c:pt>
                <c:pt idx="1">
                  <c:v>Высшее педагогическое образование (магистратура)</c:v>
                </c:pt>
                <c:pt idx="2">
                  <c:v>Среднее специальное (колледж, училище)</c:v>
                </c:pt>
                <c:pt idx="3">
                  <c:v>Профессиональная переподготовка  (на базе не педагогического образования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9</c:v>
                </c:pt>
                <c:pt idx="2">
                  <c:v>15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22-4C78-91D1-5AEE0E7F643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стаж 6-15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 педагогическое образование</c:v>
                </c:pt>
                <c:pt idx="1">
                  <c:v>Высшее педагогическое образование (магистратура)</c:v>
                </c:pt>
                <c:pt idx="2">
                  <c:v>Среднее специальное (колледж, училище)</c:v>
                </c:pt>
                <c:pt idx="3">
                  <c:v>Профессиональная переподготовка  (на базе не педагогического образования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73</c:v>
                </c:pt>
                <c:pt idx="1">
                  <c:v>6</c:v>
                </c:pt>
                <c:pt idx="2">
                  <c:v>7</c:v>
                </c:pt>
                <c:pt idx="3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22-4C78-91D1-5AEE0E7F643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стах 15 и более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Высшее педагогическое образование</c:v>
                </c:pt>
                <c:pt idx="1">
                  <c:v>Высшее педагогическое образование (магистратура)</c:v>
                </c:pt>
                <c:pt idx="2">
                  <c:v>Среднее специальное (колледж, училище)</c:v>
                </c:pt>
                <c:pt idx="3">
                  <c:v>Профессиональная переподготовка  (на базе не педагогического образования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70</c:v>
                </c:pt>
                <c:pt idx="1">
                  <c:v>1.6</c:v>
                </c:pt>
                <c:pt idx="2">
                  <c:v>2.6</c:v>
                </c:pt>
                <c:pt idx="3">
                  <c:v>25.8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422-4C78-91D1-5AEE0E7F643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6630144"/>
        <c:axId val="106664704"/>
      </c:barChart>
      <c:catAx>
        <c:axId val="1066301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6664704"/>
        <c:crosses val="autoZero"/>
        <c:auto val="1"/>
        <c:lblAlgn val="ctr"/>
        <c:lblOffset val="100"/>
        <c:noMultiLvlLbl val="0"/>
      </c:catAx>
      <c:valAx>
        <c:axId val="106664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66301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Удовлетворенность своей профессиональной подготовкой, 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0-5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Удовлетворены полностью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45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C8-43ED-9091-8A84D6014D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стаж 6-15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Удовлетворены полностью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72</c:v>
                </c:pt>
                <c:pt idx="1">
                  <c:v>25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C8-43ED-9091-8A84D6014D0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стах 15 и более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Удовлетворены полностью</c:v>
                </c:pt>
                <c:pt idx="1">
                  <c:v>Удовлетворены частично</c:v>
                </c:pt>
                <c:pt idx="2">
                  <c:v>Не удовлетворены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85</c:v>
                </c:pt>
                <c:pt idx="1">
                  <c:v>14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C8-43ED-9091-8A84D6014D0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8309888"/>
        <c:axId val="108315776"/>
      </c:barChart>
      <c:catAx>
        <c:axId val="108309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8315776"/>
        <c:crosses val="autoZero"/>
        <c:auto val="1"/>
        <c:lblAlgn val="ctr"/>
        <c:lblOffset val="100"/>
        <c:noMultiLvlLbl val="0"/>
      </c:catAx>
      <c:valAx>
        <c:axId val="108315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83098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1" i="0" u="none" strike="noStrike" baseline="0"/>
              <a:t>Оценка собственных профессиональных достижений, %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стаж 0-5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высокая оценка (%)</c:v>
                </c:pt>
                <c:pt idx="1">
                  <c:v>средняя оценка (%)</c:v>
                </c:pt>
                <c:pt idx="2">
                  <c:v>низкая оценка (%)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15.5</c:v>
                </c:pt>
                <c:pt idx="1">
                  <c:v>73</c:v>
                </c:pt>
                <c:pt idx="2">
                  <c:v>11.5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C0-4E97-84EE-18FBC7D99DC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стаж 6-15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высокая оценка (%)</c:v>
                </c:pt>
                <c:pt idx="1">
                  <c:v>средняя оценка (%)</c:v>
                </c:pt>
                <c:pt idx="2">
                  <c:v>низкая оценка (%)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</c:v>
                </c:pt>
                <c:pt idx="1">
                  <c:v>48.5</c:v>
                </c:pt>
                <c:pt idx="2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C0-4E97-84EE-18FBC7D99DC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стах 15 и более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высокая оценка (%)</c:v>
                </c:pt>
                <c:pt idx="1">
                  <c:v>средняя оценка (%)</c:v>
                </c:pt>
                <c:pt idx="2">
                  <c:v>низкая оценка (%)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68</c:v>
                </c:pt>
                <c:pt idx="1">
                  <c:v>31.4</c:v>
                </c:pt>
                <c:pt idx="2">
                  <c:v>0.60000000000000042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C0-4E97-84EE-18FBC7D99DC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5386624"/>
        <c:axId val="95392512"/>
      </c:barChart>
      <c:catAx>
        <c:axId val="953866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5392512"/>
        <c:crosses val="autoZero"/>
        <c:auto val="1"/>
        <c:lblAlgn val="ctr"/>
        <c:lblOffset val="100"/>
        <c:noMultiLvlLbl val="0"/>
      </c:catAx>
      <c:valAx>
        <c:axId val="9539251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53866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Сферы трудовых отношений.</a:t>
            </a:r>
            <a:r>
              <a:rPr lang="ru-RU" sz="1200" baseline="0"/>
              <a:t> вызывающие наибольшие затруднения, %</a:t>
            </a:r>
            <a:endParaRPr lang="ru-RU" sz="1200"/>
          </a:p>
        </c:rich>
      </c:tx>
      <c:layout>
        <c:manualLayout>
          <c:xMode val="edge"/>
          <c:yMode val="edge"/>
          <c:x val="0.11767283760865727"/>
          <c:y val="1.7822477612725748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 со стажем 0-5 лет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Работа с детьми с поведенческими особенностями</c:v>
                </c:pt>
                <c:pt idx="1">
                  <c:v>Работа с детьми с ОВЗ</c:v>
                </c:pt>
                <c:pt idx="2">
                  <c:v>Работа с родителями</c:v>
                </c:pt>
                <c:pt idx="3">
                  <c:v>Взаимоотношения в коллективе</c:v>
                </c:pt>
                <c:pt idx="4">
                  <c:v>Взаимоотношения с руководством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73</c:v>
                </c:pt>
                <c:pt idx="1">
                  <c:v>31</c:v>
                </c:pt>
                <c:pt idx="2">
                  <c:v>36</c:v>
                </c:pt>
                <c:pt idx="3">
                  <c:v>12</c:v>
                </c:pt>
                <c:pt idx="4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2D4-455B-9355-C0934314809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 со стажем 6-15 лет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Работа с детьми с поведенческими особенностями</c:v>
                </c:pt>
                <c:pt idx="1">
                  <c:v>Работа с детьми с ОВЗ</c:v>
                </c:pt>
                <c:pt idx="2">
                  <c:v>Работа с родителями</c:v>
                </c:pt>
                <c:pt idx="3">
                  <c:v>Взаимоотношения в коллективе</c:v>
                </c:pt>
                <c:pt idx="4">
                  <c:v>Взаимоотношения с руководством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77</c:v>
                </c:pt>
                <c:pt idx="1">
                  <c:v>23</c:v>
                </c:pt>
                <c:pt idx="2">
                  <c:v>31</c:v>
                </c:pt>
                <c:pt idx="3">
                  <c:v>8</c:v>
                </c:pt>
                <c:pt idx="4">
                  <c:v>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2D4-455B-9355-C0934314809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Педагоги со стажем 15 и более лет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Работа с детьми с поведенческими особенностями</c:v>
                </c:pt>
                <c:pt idx="1">
                  <c:v>Работа с детьми с ОВЗ</c:v>
                </c:pt>
                <c:pt idx="2">
                  <c:v>Работа с родителями</c:v>
                </c:pt>
                <c:pt idx="3">
                  <c:v>Взаимоотношения в коллективе</c:v>
                </c:pt>
                <c:pt idx="4">
                  <c:v>Взаимоотношения с руководством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74</c:v>
                </c:pt>
                <c:pt idx="1">
                  <c:v>26</c:v>
                </c:pt>
                <c:pt idx="2">
                  <c:v>32</c:v>
                </c:pt>
                <c:pt idx="3">
                  <c:v>7</c:v>
                </c:pt>
                <c:pt idx="4">
                  <c:v>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2D4-455B-9355-C0934314809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09952000"/>
        <c:axId val="109966080"/>
      </c:lineChart>
      <c:catAx>
        <c:axId val="109952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09966080"/>
        <c:crosses val="autoZero"/>
        <c:auto val="1"/>
        <c:lblAlgn val="ctr"/>
        <c:lblOffset val="100"/>
        <c:noMultiLvlLbl val="0"/>
      </c:catAx>
      <c:valAx>
        <c:axId val="1099660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0995200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сферы</a:t>
            </a:r>
            <a:r>
              <a:rPr lang="ru-RU" sz="1100" baseline="0"/>
              <a:t> профессиональных знаний, в которых пелагоги отмечают потребность в совершенствовании</a:t>
            </a:r>
            <a:r>
              <a:rPr lang="ru-RU" sz="1100"/>
              <a:t> </a:t>
            </a:r>
            <a:r>
              <a:rPr lang="ru-RU" sz="1100" baseline="0"/>
              <a:t> </a:t>
            </a:r>
            <a:endParaRPr lang="en-US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общая выборка,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Работа с детьми с ОВЗ</c:v>
                </c:pt>
                <c:pt idx="1">
                  <c:v>Современные педагогические технологии</c:v>
                </c:pt>
                <c:pt idx="2">
                  <c:v>Современные подходы к организации работы с родителями</c:v>
                </c:pt>
                <c:pt idx="3">
                  <c:v>Психолого-педагогические особенности детей разных возрастов</c:v>
                </c:pt>
                <c:pt idx="4">
                  <c:v>Информационно – коммуникационная технология</c:v>
                </c:pt>
                <c:pt idx="5">
                  <c:v>Формы и методы организации НОД с детьми</c:v>
                </c:pt>
                <c:pt idx="6">
                  <c:v>Мониторинг детского развития</c:v>
                </c:pt>
                <c:pt idx="7">
                  <c:v>Технология творческих мастерских</c:v>
                </c:pt>
                <c:pt idx="8">
                  <c:v>Развитие детской инициативы</c:v>
                </c:pt>
                <c:pt idx="9">
                  <c:v>Технология проблемного обучения</c:v>
                </c:pt>
                <c:pt idx="10">
                  <c:v>Индивидуализация процесса обучения и воспитания</c:v>
                </c:pt>
                <c:pt idx="11">
                  <c:v>Игровые технологии</c:v>
                </c:pt>
                <c:pt idx="12">
                  <c:v>Педагогическая этика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49</c:v>
                </c:pt>
                <c:pt idx="1">
                  <c:v>39</c:v>
                </c:pt>
                <c:pt idx="2">
                  <c:v>37</c:v>
                </c:pt>
                <c:pt idx="3">
                  <c:v>25</c:v>
                </c:pt>
                <c:pt idx="4">
                  <c:v>21</c:v>
                </c:pt>
                <c:pt idx="5">
                  <c:v>17</c:v>
                </c:pt>
                <c:pt idx="6">
                  <c:v>17</c:v>
                </c:pt>
                <c:pt idx="7">
                  <c:v>16</c:v>
                </c:pt>
                <c:pt idx="8">
                  <c:v>16</c:v>
                </c:pt>
                <c:pt idx="9">
                  <c:v>15</c:v>
                </c:pt>
                <c:pt idx="10">
                  <c:v>14</c:v>
                </c:pt>
                <c:pt idx="11">
                  <c:v>10</c:v>
                </c:pt>
                <c:pt idx="1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62-4BB9-AB66-1EF1C3648F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09994752"/>
        <c:axId val="109996288"/>
      </c:barChart>
      <c:catAx>
        <c:axId val="10999475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09996288"/>
        <c:crosses val="autoZero"/>
        <c:auto val="1"/>
        <c:lblAlgn val="ctr"/>
        <c:lblOffset val="100"/>
        <c:noMultiLvlLbl val="0"/>
      </c:catAx>
      <c:valAx>
        <c:axId val="10999628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0999475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предпочтение</a:t>
            </a:r>
            <a:r>
              <a:rPr lang="ru-RU" sz="1100" baseline="0"/>
              <a:t> форм повышения квалификации своих профессиональных знаний</a:t>
            </a:r>
            <a:endParaRPr lang="en-US" sz="11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 со стажем 0-5 лет,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Семинар-практикум</c:v>
                </c:pt>
                <c:pt idx="1">
                  <c:v>Самообразование</c:v>
                </c:pt>
                <c:pt idx="2">
                  <c:v>Методическое объединение (сообщество)</c:v>
                </c:pt>
                <c:pt idx="3">
                  <c:v>Индивидуальная методическая помощь (со стороны старшего воспитателя, психолога)</c:v>
                </c:pt>
                <c:pt idx="4">
                  <c:v>Тренинг личностного роста</c:v>
                </c:pt>
                <c:pt idx="5">
                  <c:v>Творческие группы педагогов по психолого-педагогическим проблемам</c:v>
                </c:pt>
                <c:pt idx="6">
                  <c:v>Лекции, теоретические семинары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45</c:v>
                </c:pt>
                <c:pt idx="1">
                  <c:v>47</c:v>
                </c:pt>
                <c:pt idx="2">
                  <c:v>26</c:v>
                </c:pt>
                <c:pt idx="3">
                  <c:v>39</c:v>
                </c:pt>
                <c:pt idx="4">
                  <c:v>31</c:v>
                </c:pt>
                <c:pt idx="5">
                  <c:v>30</c:v>
                </c:pt>
                <c:pt idx="6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A7-495F-BD4D-AAB2F0EE734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 со стажем 6-15 лет, %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Семинар-практикум</c:v>
                </c:pt>
                <c:pt idx="1">
                  <c:v>Самообразование</c:v>
                </c:pt>
                <c:pt idx="2">
                  <c:v>Методическое объединение (сообщество)</c:v>
                </c:pt>
                <c:pt idx="3">
                  <c:v>Индивидуальная методическая помощь (со стороны старшего воспитателя, психолога)</c:v>
                </c:pt>
                <c:pt idx="4">
                  <c:v>Тренинг личностного роста</c:v>
                </c:pt>
                <c:pt idx="5">
                  <c:v>Творческие группы педагогов по психолого-педагогическим проблемам</c:v>
                </c:pt>
                <c:pt idx="6">
                  <c:v>Лекции, теоретические семинары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51</c:v>
                </c:pt>
                <c:pt idx="1">
                  <c:v>45</c:v>
                </c:pt>
                <c:pt idx="2">
                  <c:v>33</c:v>
                </c:pt>
                <c:pt idx="3">
                  <c:v>34</c:v>
                </c:pt>
                <c:pt idx="4">
                  <c:v>33</c:v>
                </c:pt>
                <c:pt idx="5">
                  <c:v>20</c:v>
                </c:pt>
                <c:pt idx="6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A7-495F-BD4D-AAB2F0EE734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Педагоги со стажем 15 и более лет,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Семинар-практикум</c:v>
                </c:pt>
                <c:pt idx="1">
                  <c:v>Самообразование</c:v>
                </c:pt>
                <c:pt idx="2">
                  <c:v>Методическое объединение (сообщество)</c:v>
                </c:pt>
                <c:pt idx="3">
                  <c:v>Индивидуальная методическая помощь (со стороны старшего воспитателя, психолога)</c:v>
                </c:pt>
                <c:pt idx="4">
                  <c:v>Тренинг личностного роста</c:v>
                </c:pt>
                <c:pt idx="5">
                  <c:v>Творческие группы педагогов по психолого-педагогическим проблемам</c:v>
                </c:pt>
                <c:pt idx="6">
                  <c:v>Лекции, теоретические семинары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53</c:v>
                </c:pt>
                <c:pt idx="1">
                  <c:v>39</c:v>
                </c:pt>
                <c:pt idx="2">
                  <c:v>47</c:v>
                </c:pt>
                <c:pt idx="3">
                  <c:v>19</c:v>
                </c:pt>
                <c:pt idx="4">
                  <c:v>21</c:v>
                </c:pt>
                <c:pt idx="5">
                  <c:v>26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FA7-495F-BD4D-AAB2F0EE734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0072576"/>
        <c:axId val="110074112"/>
      </c:barChart>
      <c:catAx>
        <c:axId val="1100725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0074112"/>
        <c:crosses val="autoZero"/>
        <c:auto val="1"/>
        <c:lblAlgn val="ctr"/>
        <c:lblOffset val="100"/>
        <c:noMultiLvlLbl val="0"/>
      </c:catAx>
      <c:valAx>
        <c:axId val="1100741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007257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Педагоги со стажем 0-5 лет,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Воспитатели</c:v>
                </c:pt>
                <c:pt idx="1">
                  <c:v>Психологи</c:v>
                </c:pt>
                <c:pt idx="2">
                  <c:v>Методисты городских центров</c:v>
                </c:pt>
                <c:pt idx="3">
                  <c:v>Преподаватели университета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59</c:v>
                </c:pt>
                <c:pt idx="2">
                  <c:v>40</c:v>
                </c:pt>
                <c:pt idx="3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8F-41A3-9406-A335E3BD5F0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 со стажем 6-15 лет,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Воспитатели</c:v>
                </c:pt>
                <c:pt idx="1">
                  <c:v>Психологи</c:v>
                </c:pt>
                <c:pt idx="2">
                  <c:v>Методисты городских центров</c:v>
                </c:pt>
                <c:pt idx="3">
                  <c:v>Преподаватели университета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51</c:v>
                </c:pt>
                <c:pt idx="1">
                  <c:v>49</c:v>
                </c:pt>
                <c:pt idx="2">
                  <c:v>50</c:v>
                </c:pt>
                <c:pt idx="3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8F-41A3-9406-A335E3BD5F0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Педагоги со стажем 15 и более лет, %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Воспитатели</c:v>
                </c:pt>
                <c:pt idx="1">
                  <c:v>Психологи</c:v>
                </c:pt>
                <c:pt idx="2">
                  <c:v>Методисты городских центров</c:v>
                </c:pt>
                <c:pt idx="3">
                  <c:v>Преподаватели университета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47</c:v>
                </c:pt>
                <c:pt idx="1">
                  <c:v>42</c:v>
                </c:pt>
                <c:pt idx="2">
                  <c:v>47</c:v>
                </c:pt>
                <c:pt idx="3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8F-41A3-9406-A335E3BD5F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0129920"/>
        <c:axId val="110131456"/>
      </c:barChart>
      <c:catAx>
        <c:axId val="11012992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10131456"/>
        <c:crosses val="autoZero"/>
        <c:auto val="1"/>
        <c:lblAlgn val="ctr"/>
        <c:lblOffset val="100"/>
        <c:noMultiLvlLbl val="0"/>
      </c:catAx>
      <c:valAx>
        <c:axId val="1101314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101299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7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10</cp:revision>
  <dcterms:created xsi:type="dcterms:W3CDTF">2021-04-15T08:56:00Z</dcterms:created>
  <dcterms:modified xsi:type="dcterms:W3CDTF">2022-02-25T06:59:00Z</dcterms:modified>
</cp:coreProperties>
</file>