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00" w:rsidRDefault="00B20A00" w:rsidP="00B20A00">
      <w:pPr>
        <w:pStyle w:val="2"/>
        <w:spacing w:before="0" w:line="276" w:lineRule="auto"/>
        <w:ind w:left="0" w:right="307"/>
        <w:jc w:val="center"/>
        <w:rPr>
          <w:sz w:val="32"/>
          <w:szCs w:val="32"/>
        </w:rPr>
      </w:pPr>
    </w:p>
    <w:p w:rsidR="00B20A00" w:rsidRDefault="00B20A00" w:rsidP="00B20A00">
      <w:pPr>
        <w:pStyle w:val="2"/>
        <w:spacing w:before="0" w:line="276" w:lineRule="auto"/>
        <w:ind w:left="0" w:right="307"/>
        <w:jc w:val="center"/>
        <w:rPr>
          <w:sz w:val="32"/>
          <w:szCs w:val="32"/>
        </w:rPr>
      </w:pPr>
    </w:p>
    <w:p w:rsidR="00B20A00" w:rsidRDefault="00B20A00" w:rsidP="00B20A00">
      <w:pPr>
        <w:pStyle w:val="2"/>
        <w:spacing w:before="0" w:line="276" w:lineRule="auto"/>
        <w:ind w:left="0" w:right="307"/>
        <w:jc w:val="center"/>
        <w:rPr>
          <w:sz w:val="32"/>
          <w:szCs w:val="32"/>
        </w:rPr>
      </w:pPr>
    </w:p>
    <w:p w:rsidR="00B20A00" w:rsidRPr="004E36C4" w:rsidRDefault="00B20A00" w:rsidP="00B20A00">
      <w:pPr>
        <w:pStyle w:val="2"/>
        <w:spacing w:before="0" w:line="276" w:lineRule="auto"/>
        <w:ind w:left="0" w:right="307"/>
        <w:jc w:val="center"/>
        <w:rPr>
          <w:color w:val="7030A0"/>
          <w:sz w:val="36"/>
          <w:szCs w:val="36"/>
        </w:rPr>
      </w:pPr>
      <w:r w:rsidRPr="004E36C4">
        <w:rPr>
          <w:color w:val="7030A0"/>
          <w:sz w:val="36"/>
          <w:szCs w:val="36"/>
        </w:rPr>
        <w:t>Краткая презентация</w:t>
      </w:r>
    </w:p>
    <w:p w:rsidR="004E36C4" w:rsidRPr="004E36C4" w:rsidRDefault="00B20A00" w:rsidP="00B20A00">
      <w:pPr>
        <w:pStyle w:val="2"/>
        <w:spacing w:before="0" w:line="276" w:lineRule="auto"/>
        <w:ind w:left="0" w:right="307"/>
        <w:jc w:val="center"/>
        <w:rPr>
          <w:color w:val="7030A0"/>
          <w:sz w:val="36"/>
          <w:szCs w:val="36"/>
        </w:rPr>
      </w:pPr>
      <w:r w:rsidRPr="004E36C4">
        <w:rPr>
          <w:color w:val="7030A0"/>
          <w:sz w:val="36"/>
          <w:szCs w:val="36"/>
        </w:rPr>
        <w:t xml:space="preserve"> адаптированной основной образовательной программы </w:t>
      </w:r>
    </w:p>
    <w:p w:rsidR="004E36C4" w:rsidRPr="004E36C4" w:rsidRDefault="00B20A00" w:rsidP="00B20A00">
      <w:pPr>
        <w:pStyle w:val="2"/>
        <w:spacing w:before="0" w:line="276" w:lineRule="auto"/>
        <w:ind w:left="0" w:right="307"/>
        <w:jc w:val="center"/>
        <w:rPr>
          <w:color w:val="7030A0"/>
          <w:sz w:val="36"/>
          <w:szCs w:val="36"/>
        </w:rPr>
      </w:pPr>
      <w:r w:rsidRPr="004E36C4">
        <w:rPr>
          <w:color w:val="7030A0"/>
          <w:sz w:val="36"/>
          <w:szCs w:val="36"/>
        </w:rPr>
        <w:t xml:space="preserve">(АООП) </w:t>
      </w:r>
    </w:p>
    <w:p w:rsidR="00B20A00" w:rsidRPr="004E36C4" w:rsidRDefault="00B20A00" w:rsidP="00B20A00">
      <w:pPr>
        <w:pStyle w:val="2"/>
        <w:spacing w:before="0" w:line="276" w:lineRule="auto"/>
        <w:ind w:left="0" w:right="307"/>
        <w:jc w:val="center"/>
        <w:rPr>
          <w:color w:val="7030A0"/>
          <w:sz w:val="36"/>
          <w:szCs w:val="36"/>
        </w:rPr>
      </w:pPr>
      <w:r w:rsidRPr="004E36C4">
        <w:rPr>
          <w:color w:val="7030A0"/>
          <w:sz w:val="36"/>
          <w:szCs w:val="36"/>
        </w:rPr>
        <w:t>МДОУ «Детский сад №109»</w:t>
      </w:r>
    </w:p>
    <w:p w:rsidR="00C01B3D" w:rsidRPr="004E36C4" w:rsidRDefault="00C01B3D" w:rsidP="005939C9">
      <w:pPr>
        <w:pStyle w:val="2"/>
        <w:spacing w:before="0" w:line="360" w:lineRule="auto"/>
        <w:ind w:left="0" w:right="307"/>
        <w:rPr>
          <w:color w:val="7030A0"/>
          <w:sz w:val="32"/>
          <w:szCs w:val="32"/>
        </w:rPr>
      </w:pPr>
    </w:p>
    <w:p w:rsidR="00B20A00" w:rsidRDefault="00B20A00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  <w:bookmarkStart w:id="0" w:name="_GoBack"/>
      <w:bookmarkEnd w:id="0"/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9A49D7" w:rsidRDefault="009A49D7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B20A00" w:rsidRDefault="00B20A00" w:rsidP="00B20A00">
      <w:pPr>
        <w:pStyle w:val="2"/>
        <w:keepNext/>
        <w:spacing w:before="0" w:line="360" w:lineRule="auto"/>
        <w:ind w:left="0" w:right="307"/>
      </w:pPr>
    </w:p>
    <w:p w:rsidR="005939C9" w:rsidRDefault="005939C9" w:rsidP="00B20A00">
      <w:pPr>
        <w:pStyle w:val="a8"/>
        <w:rPr>
          <w:sz w:val="32"/>
          <w:szCs w:val="32"/>
        </w:rPr>
      </w:pPr>
    </w:p>
    <w:p w:rsidR="005939C9" w:rsidRDefault="005939C9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B20A00" w:rsidRDefault="00B20A00" w:rsidP="005939C9">
      <w:pPr>
        <w:pStyle w:val="2"/>
        <w:spacing w:before="0" w:line="360" w:lineRule="auto"/>
        <w:ind w:left="0" w:right="307"/>
        <w:rPr>
          <w:sz w:val="32"/>
          <w:szCs w:val="32"/>
        </w:rPr>
      </w:pPr>
    </w:p>
    <w:p w:rsidR="005939C9" w:rsidRDefault="005939C9" w:rsidP="005939C9">
      <w:pPr>
        <w:pStyle w:val="2"/>
        <w:spacing w:before="0" w:line="276" w:lineRule="auto"/>
        <w:ind w:left="0" w:right="307"/>
        <w:jc w:val="center"/>
        <w:rPr>
          <w:sz w:val="32"/>
          <w:szCs w:val="32"/>
        </w:rPr>
      </w:pPr>
    </w:p>
    <w:p w:rsidR="004706EA" w:rsidRDefault="004706EA" w:rsidP="005939C9">
      <w:pPr>
        <w:pStyle w:val="2"/>
        <w:spacing w:before="0" w:line="276" w:lineRule="auto"/>
        <w:ind w:left="0" w:right="307"/>
        <w:jc w:val="center"/>
        <w:rPr>
          <w:sz w:val="32"/>
          <w:szCs w:val="32"/>
        </w:rPr>
      </w:pPr>
    </w:p>
    <w:p w:rsidR="004706EA" w:rsidRPr="005939C9" w:rsidRDefault="004706EA" w:rsidP="005939C9">
      <w:pPr>
        <w:pStyle w:val="2"/>
        <w:spacing w:before="0" w:line="276" w:lineRule="auto"/>
        <w:ind w:left="0" w:right="307"/>
        <w:jc w:val="center"/>
        <w:rPr>
          <w:sz w:val="32"/>
          <w:szCs w:val="32"/>
        </w:rPr>
      </w:pPr>
    </w:p>
    <w:p w:rsidR="00E41413" w:rsidRPr="005939C9" w:rsidRDefault="002939CF" w:rsidP="0047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Адаптированная общеобразовательная программа (АООП) – это нормативно-управленческий документ, обосновывающий выбор цели, содержания, применяемых методик и технологий, форм организации образовательной деятельности с детьми дошкольного возраста с задержкой психического развития (ЗПР). Программа разработана с учетом требований федерального государственного образовательного стандарта дошкольного образования (ФГОС ДО), на основании Примерной адаптированной основной образовательной программы, в соответствии с особыми образовательными потребностями детей с ЗПР и может корректироваться в связи с изменениями нормативно-правовой базы дошкольного образования, образовательного запроса родителей, структуры групп.</w:t>
      </w:r>
    </w:p>
    <w:p w:rsidR="002939CF" w:rsidRPr="004E36C4" w:rsidRDefault="001A07FD" w:rsidP="004706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39C9">
        <w:rPr>
          <w:rFonts w:ascii="Times New Roman" w:hAnsi="Times New Roman"/>
          <w:b/>
          <w:i/>
          <w:sz w:val="28"/>
          <w:szCs w:val="28"/>
        </w:rPr>
        <w:t xml:space="preserve">Целью реализации АООП </w:t>
      </w:r>
      <w:r w:rsidR="002939CF" w:rsidRPr="005939C9">
        <w:rPr>
          <w:rFonts w:ascii="Times New Roman" w:hAnsi="Times New Roman"/>
          <w:sz w:val="28"/>
          <w:szCs w:val="28"/>
        </w:rPr>
        <w:t>является разностороннее развитие детей, коррекция недостатков в их развитии, а также профилактике нарушений, имеющих не причинный, а следственный (вторичный, социальный) характер. Это позволяет сформировать у дошкольников с ЗПР различного генеза психологическую готовность к обучению в массовой или специальной (коррекционной) школе VII вида, а также достичь основных целей дошкольного образования, которые сформированы в Конвенции дошкольного воспитания.</w:t>
      </w:r>
    </w:p>
    <w:p w:rsidR="002939CF" w:rsidRPr="005939C9" w:rsidRDefault="002939CF" w:rsidP="00470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593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CF" w:rsidRPr="005939C9" w:rsidRDefault="002939CF" w:rsidP="004706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939CF" w:rsidRPr="005939C9" w:rsidRDefault="002939CF" w:rsidP="004706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939CF" w:rsidRPr="005939C9" w:rsidRDefault="002939CF" w:rsidP="004706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 и индивидуальным особенностям детей;</w:t>
      </w:r>
    </w:p>
    <w:p w:rsidR="002939CF" w:rsidRPr="005939C9" w:rsidRDefault="002939CF" w:rsidP="004706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2939CF" w:rsidRPr="005939C9" w:rsidRDefault="002939CF" w:rsidP="004706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BF7891" w:rsidRPr="005939C9" w:rsidRDefault="00BF7891" w:rsidP="004706E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 xml:space="preserve">выстраивание индивидуального коррекционно-образовательного               маршрута на основе изучения особенностей развития ребенка, его потенциальных возможностей и способностей; </w:t>
      </w:r>
    </w:p>
    <w:p w:rsidR="00BF7891" w:rsidRDefault="00BF7891" w:rsidP="004706E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подготовка детей с ЗПР к школе с учетом целевых ориентиров дошкольного и начального образования.</w:t>
      </w:r>
    </w:p>
    <w:p w:rsidR="004706EA" w:rsidRPr="004E36C4" w:rsidRDefault="004706EA" w:rsidP="00470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891" w:rsidRPr="004E36C4" w:rsidRDefault="00BF7891" w:rsidP="0047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b/>
          <w:i/>
          <w:sz w:val="28"/>
          <w:szCs w:val="28"/>
        </w:rPr>
        <w:t>Содержание АООП</w:t>
      </w:r>
      <w:r w:rsidRPr="005939C9">
        <w:rPr>
          <w:rFonts w:ascii="Times New Roman" w:hAnsi="Times New Roman" w:cs="Times New Roman"/>
          <w:sz w:val="28"/>
          <w:szCs w:val="28"/>
        </w:rPr>
        <w:t xml:space="preserve"> обеспечивает развитие личности детей в разных видах деятельности и охватывает все направления развития и образования (образовательные области): физическое, социально-коммуникативное, познавательное, речевое и художественно-эстетическое развитие. С учетом специальных образовательных потребностей детей с ЗПР к каждой из образовательных областей добавляется раздел коррекционно-развивающей работы. </w:t>
      </w:r>
      <w:r w:rsidRPr="005939C9">
        <w:rPr>
          <w:rFonts w:ascii="Times New Roman" w:hAnsi="Times New Roman" w:cs="Times New Roman"/>
          <w:sz w:val="28"/>
          <w:szCs w:val="28"/>
        </w:rPr>
        <w:lastRenderedPageBreak/>
        <w:t>Адаптация содержания программы с учетом особых потребностей детей с ЗПР предполагает конкретизацию задач и содержания Программы для детей с ЗПР с учетом индивидуальных особенностей воспитанников, вариативность планируемых результатов освоения программы в соответствии с возможностями детей с ЗПР.</w:t>
      </w:r>
    </w:p>
    <w:p w:rsidR="00BC6013" w:rsidRDefault="00BF7891" w:rsidP="0047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b/>
          <w:i/>
          <w:sz w:val="28"/>
          <w:szCs w:val="28"/>
        </w:rPr>
        <w:t>Условия реализации АООП:</w:t>
      </w:r>
      <w:r w:rsidRPr="00593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013" w:rsidRDefault="00BF7891" w:rsidP="004706E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013">
        <w:rPr>
          <w:rFonts w:ascii="Times New Roman" w:hAnsi="Times New Roman" w:cs="Times New Roman"/>
          <w:sz w:val="28"/>
          <w:szCs w:val="28"/>
        </w:rPr>
        <w:t xml:space="preserve">коррекционно-развивающая направленность обучения, способствующая компенсации недостатков; </w:t>
      </w:r>
    </w:p>
    <w:p w:rsidR="00BC6013" w:rsidRDefault="00BF7891" w:rsidP="004706E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013">
        <w:rPr>
          <w:rFonts w:ascii="Times New Roman" w:hAnsi="Times New Roman" w:cs="Times New Roman"/>
          <w:sz w:val="28"/>
          <w:szCs w:val="28"/>
        </w:rPr>
        <w:t>создание психологического микроклимата в группе с учетом особенностей здоровья ребенка и функционально</w:t>
      </w:r>
      <w:r w:rsidR="00BC6013">
        <w:rPr>
          <w:rFonts w:ascii="Times New Roman" w:hAnsi="Times New Roman" w:cs="Times New Roman"/>
          <w:sz w:val="28"/>
          <w:szCs w:val="28"/>
        </w:rPr>
        <w:t>го состояния нервной системы;</w:t>
      </w:r>
    </w:p>
    <w:p w:rsidR="00BC6013" w:rsidRDefault="00BF7891" w:rsidP="004706E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013">
        <w:rPr>
          <w:rFonts w:ascii="Times New Roman" w:hAnsi="Times New Roman" w:cs="Times New Roman"/>
          <w:sz w:val="28"/>
          <w:szCs w:val="28"/>
        </w:rPr>
        <w:t>преемственнос</w:t>
      </w:r>
      <w:r w:rsidR="00725163" w:rsidRPr="00BC6013">
        <w:rPr>
          <w:rFonts w:ascii="Times New Roman" w:hAnsi="Times New Roman" w:cs="Times New Roman"/>
          <w:sz w:val="28"/>
          <w:szCs w:val="28"/>
        </w:rPr>
        <w:t xml:space="preserve">ть в работе всех специалистов; </w:t>
      </w:r>
    </w:p>
    <w:p w:rsidR="00BC6013" w:rsidRDefault="00BF7891" w:rsidP="004706E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013">
        <w:rPr>
          <w:rFonts w:ascii="Times New Roman" w:hAnsi="Times New Roman" w:cs="Times New Roman"/>
          <w:sz w:val="28"/>
          <w:szCs w:val="28"/>
        </w:rPr>
        <w:t>«пошаговое» предъявление материала, дозирование помощи взрослого, использование специальных методов, прие</w:t>
      </w:r>
      <w:r w:rsidR="00725163" w:rsidRPr="00BC6013">
        <w:rPr>
          <w:rFonts w:ascii="Times New Roman" w:hAnsi="Times New Roman" w:cs="Times New Roman"/>
          <w:sz w:val="28"/>
          <w:szCs w:val="28"/>
        </w:rPr>
        <w:t xml:space="preserve">мов и средств; </w:t>
      </w:r>
    </w:p>
    <w:p w:rsidR="00BC6013" w:rsidRDefault="00BF7891" w:rsidP="004706E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013">
        <w:rPr>
          <w:rFonts w:ascii="Times New Roman" w:hAnsi="Times New Roman" w:cs="Times New Roman"/>
          <w:sz w:val="28"/>
          <w:szCs w:val="28"/>
        </w:rPr>
        <w:t xml:space="preserve">проведение непрерывного мониторинга развития ребенка </w:t>
      </w:r>
      <w:r w:rsidR="00725163" w:rsidRPr="00BC6013">
        <w:rPr>
          <w:rFonts w:ascii="Times New Roman" w:hAnsi="Times New Roman" w:cs="Times New Roman"/>
          <w:sz w:val="28"/>
          <w:szCs w:val="28"/>
        </w:rPr>
        <w:t xml:space="preserve">и качества освоения Программы; </w:t>
      </w:r>
    </w:p>
    <w:p w:rsidR="00BC6013" w:rsidRDefault="00BF7891" w:rsidP="004706E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013">
        <w:rPr>
          <w:rFonts w:ascii="Times New Roman" w:hAnsi="Times New Roman" w:cs="Times New Roman"/>
          <w:sz w:val="28"/>
          <w:szCs w:val="28"/>
        </w:rPr>
        <w:t>установление продуктивного взаимодействия с семь</w:t>
      </w:r>
      <w:r w:rsidR="009A49D7">
        <w:rPr>
          <w:rFonts w:ascii="Times New Roman" w:hAnsi="Times New Roman" w:cs="Times New Roman"/>
          <w:sz w:val="28"/>
          <w:szCs w:val="28"/>
        </w:rPr>
        <w:t>ё</w:t>
      </w:r>
      <w:r w:rsidRPr="00BC6013">
        <w:rPr>
          <w:rFonts w:ascii="Times New Roman" w:hAnsi="Times New Roman" w:cs="Times New Roman"/>
          <w:sz w:val="28"/>
          <w:szCs w:val="28"/>
        </w:rPr>
        <w:t>й</w:t>
      </w:r>
      <w:r w:rsidR="00BC6013">
        <w:rPr>
          <w:rFonts w:ascii="Times New Roman" w:hAnsi="Times New Roman" w:cs="Times New Roman"/>
          <w:sz w:val="28"/>
          <w:szCs w:val="28"/>
        </w:rPr>
        <w:t>, активизация ресурсов семьи;</w:t>
      </w:r>
    </w:p>
    <w:p w:rsidR="004E36C4" w:rsidRPr="00BC6013" w:rsidRDefault="00BF7891" w:rsidP="004706E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013">
        <w:rPr>
          <w:rFonts w:ascii="Times New Roman" w:hAnsi="Times New Roman" w:cs="Times New Roman"/>
          <w:sz w:val="28"/>
          <w:szCs w:val="28"/>
        </w:rPr>
        <w:t xml:space="preserve">осуществление контроля эффективности реализации Программы со стороны психолого-медикопедагогического консилиума образовательной организации. </w:t>
      </w:r>
    </w:p>
    <w:p w:rsidR="00725163" w:rsidRDefault="00BF7891" w:rsidP="0047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6C4">
        <w:rPr>
          <w:rFonts w:ascii="Times New Roman" w:hAnsi="Times New Roman" w:cs="Times New Roman"/>
          <w:sz w:val="28"/>
          <w:szCs w:val="28"/>
        </w:rPr>
        <w:t xml:space="preserve">Дети с ЗПР могут быть включены в работу по АООП в разном возрасте, при этом выявляется степень выраженности задержки развития, образовательных трудностей. Для отбора вариативного содержания образования условно выделяется 3 варианта освоения образовательной программы для каждой возрастной группы по каждой образовательной области, и определяются планируемые уровни освоения. Такая дифференциация служит задачам индивидуализации образования детей с и является основой для выработки рекомендаций к выбору дальнейшего образовательного маршрута. Программой предусмотрен гибкий подход к отбору содержания образования, методов и форм работы с детьми с учетом возрастных и индивидуальных особенностей и потребностей. Предполагается возможность перехода от одного варианта программы к другому. Специфической особенностью Программы является интеграция коррекционно-развивающего содержания в структуру занятий, во все виды совместной со взрослым деятельности, в режимные моменты. Тщательно продумывается развивающая среда для организации деятельности детей. </w:t>
      </w:r>
    </w:p>
    <w:p w:rsidR="004706EA" w:rsidRPr="004E36C4" w:rsidRDefault="004706EA" w:rsidP="0047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163" w:rsidRDefault="001A07FD" w:rsidP="0047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b/>
          <w:i/>
          <w:sz w:val="28"/>
          <w:szCs w:val="28"/>
        </w:rPr>
        <w:t>Реализация АООП</w:t>
      </w:r>
      <w:r w:rsidR="00725163" w:rsidRPr="005939C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25163" w:rsidRPr="005939C9">
        <w:rPr>
          <w:rFonts w:ascii="Times New Roman" w:hAnsi="Times New Roman" w:cs="Times New Roman"/>
          <w:sz w:val="28"/>
          <w:szCs w:val="28"/>
        </w:rPr>
        <w:t xml:space="preserve"> согласно ФГОС ДО, осуществляется педагогическими работниками в течение всего времени пребывания воспитанников в детском саду. Непосредственную реализацию Программы осуществляют: учитель-дефектолог, учитель-логопед (по заключению ПМПК), педагог психолог (при наличии), воспитатели, инструктор по физической культуре, музыкальный руководитель. Организованная образовательная деятельность проводится по подгруппам (5-7 детей), малыми подгруппами (2-3 ребенка) и индивидуально. Образовательная деятельность по музыке и физической культуре проводятся со всей группой. Коррекционная работа осуществляется специалистами в соответствии с планом. Психолого-медико-педагогический консилиум (ПМПк) координирует деятельность участников коррекционно-педагогического процесса, разрабатывает и утверждает ИОМ, обеспечивает обсуждение промежуточных результатов коррекционной работы, анализирует динамику развития детей, корректирует содержание, формы работы, используемые технологии, разрабатывает рекомендации.</w:t>
      </w:r>
    </w:p>
    <w:p w:rsidR="004706EA" w:rsidRDefault="004706EA" w:rsidP="0047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EA" w:rsidRDefault="004706EA" w:rsidP="0047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6EA" w:rsidRPr="005939C9" w:rsidRDefault="004706EA" w:rsidP="0047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163" w:rsidRPr="005939C9" w:rsidRDefault="00725163" w:rsidP="0047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b/>
          <w:i/>
          <w:sz w:val="28"/>
          <w:szCs w:val="28"/>
        </w:rPr>
        <w:t>Особенности коррекционно-развивающей работы</w:t>
      </w:r>
      <w:r w:rsidRPr="005939C9">
        <w:rPr>
          <w:rFonts w:ascii="Times New Roman" w:hAnsi="Times New Roman" w:cs="Times New Roman"/>
          <w:sz w:val="28"/>
          <w:szCs w:val="28"/>
        </w:rPr>
        <w:t xml:space="preserve"> с детьми с ЗПР состоят в необходимости индивидуального подхода, сниженного темпа обучения, структурной простоты содержания знаний и умений, наглядности, возврата к уже изученному материалу. Важно соблюдать следующие требования:</w:t>
      </w:r>
    </w:p>
    <w:p w:rsidR="004E36C4" w:rsidRDefault="00725163" w:rsidP="004706E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6C4">
        <w:rPr>
          <w:rFonts w:ascii="Times New Roman" w:hAnsi="Times New Roman" w:cs="Times New Roman"/>
          <w:sz w:val="28"/>
          <w:szCs w:val="28"/>
        </w:rPr>
        <w:t>Создавать атмосферу психологической безопасности, стремиться к принятию ребенка с пониманием специфики его трудностей и проблем. Ко всем детям относиться спокойно, ровно, доброжелательно. При оценке динамики развития ребенка сравнивать его не с другими, а с его собственными достижениями на предыдущ</w:t>
      </w:r>
      <w:r w:rsidR="004E36C4">
        <w:rPr>
          <w:rFonts w:ascii="Times New Roman" w:hAnsi="Times New Roman" w:cs="Times New Roman"/>
          <w:sz w:val="28"/>
          <w:szCs w:val="28"/>
        </w:rPr>
        <w:t>ем этапе.</w:t>
      </w:r>
    </w:p>
    <w:p w:rsidR="00BC6013" w:rsidRDefault="00725163" w:rsidP="004706E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6C4">
        <w:rPr>
          <w:rFonts w:ascii="Times New Roman" w:hAnsi="Times New Roman" w:cs="Times New Roman"/>
          <w:sz w:val="28"/>
          <w:szCs w:val="28"/>
        </w:rPr>
        <w:t xml:space="preserve">Педагогический прогноз определять на основе наблюдения и углубленного анализа результатов комплексного обследования, опираясь на сохранные потенциальные возможности ребѐнка. </w:t>
      </w:r>
    </w:p>
    <w:p w:rsidR="00725163" w:rsidRDefault="00725163" w:rsidP="004706E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013">
        <w:rPr>
          <w:rFonts w:ascii="Times New Roman" w:hAnsi="Times New Roman" w:cs="Times New Roman"/>
          <w:sz w:val="28"/>
          <w:szCs w:val="28"/>
        </w:rPr>
        <w:t>Разрабатывать индивидуальную коррекционно-развивающую программу для каждого ребенка, адекватную его образовательным потребностям и возможностям.</w:t>
      </w:r>
    </w:p>
    <w:p w:rsidR="004706EA" w:rsidRPr="00BC6013" w:rsidRDefault="004706EA" w:rsidP="00470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661" w:rsidRPr="005939C9" w:rsidRDefault="00725163" w:rsidP="00470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b/>
          <w:i/>
          <w:sz w:val="28"/>
          <w:szCs w:val="28"/>
        </w:rPr>
        <w:t>Работа по профессиональной коррекции нарушений развития детей с ЗПР</w:t>
      </w:r>
      <w:r w:rsidRPr="005939C9">
        <w:rPr>
          <w:rFonts w:ascii="Times New Roman" w:hAnsi="Times New Roman" w:cs="Times New Roman"/>
          <w:sz w:val="28"/>
          <w:szCs w:val="28"/>
        </w:rPr>
        <w:t xml:space="preserve"> осуществляется с учѐтом специальных корр</w:t>
      </w:r>
      <w:r w:rsidR="002D4661" w:rsidRPr="005939C9">
        <w:rPr>
          <w:rFonts w:ascii="Times New Roman" w:hAnsi="Times New Roman" w:cs="Times New Roman"/>
          <w:sz w:val="28"/>
          <w:szCs w:val="28"/>
        </w:rPr>
        <w:t>екционных программ и пособий:</w:t>
      </w:r>
    </w:p>
    <w:p w:rsidR="002D4661" w:rsidRPr="005939C9" w:rsidRDefault="00725163" w:rsidP="004706E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дошкольников с задержкой психического развития / под ред. Л.Б.Баряевой, Е.А.Логиновой – СПБ,: ЦДК проф. Л.Б.Баряевой, 2010 - Н.Ю.Борякова, М.А.Касицина. </w:t>
      </w:r>
    </w:p>
    <w:p w:rsidR="002D4661" w:rsidRPr="005939C9" w:rsidRDefault="00725163" w:rsidP="004706E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 xml:space="preserve">Коррекционно-педагогическая работа в д/с для детей с ЗПР. М.: Сфера, 2008 - Подготовка к школе детей с ЗПР (метод. материалы) / С.Г.Шевченко, Р.Д.Тригер, Г.М.Капустина. - Образование, коррекция нарушений развития и социальная адаптация детей с ОВЗ – Ярославль, 2008 - В.Л.Шарохина. </w:t>
      </w:r>
    </w:p>
    <w:p w:rsidR="002D4661" w:rsidRPr="005939C9" w:rsidRDefault="00725163" w:rsidP="004706E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занятия. – М.: Книголюб, 2001 - Л.С.Маркова. Построение коррекционной среды для дошкольников с ЗПР – М.: Айрис-пресс, 2005 - Л.Баряева. Обучение сюжетно-ролевой игре детей с проблемами интеллектуального развития – СПБ, 2001 </w:t>
      </w:r>
      <w:r w:rsidR="002D4661" w:rsidRPr="005939C9">
        <w:rPr>
          <w:rFonts w:ascii="Times New Roman" w:hAnsi="Times New Roman" w:cs="Times New Roman"/>
          <w:sz w:val="28"/>
          <w:szCs w:val="28"/>
        </w:rPr>
        <w:t>–</w:t>
      </w:r>
      <w:r w:rsidRPr="00593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661" w:rsidRPr="005939C9" w:rsidRDefault="00725163" w:rsidP="004706E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И.А.Морозова, М.А.Пушкарѐва. Развитие элементарных математических представлений. (Конспекты занятий для работы с детьми с ЗПР) – М.Мозаика-Синтез, 2009 - Е.А.Алябьева. Коррекционно-развивающие занятия.</w:t>
      </w:r>
      <w:r w:rsidR="002D4661" w:rsidRPr="005939C9">
        <w:rPr>
          <w:rFonts w:ascii="Times New Roman" w:hAnsi="Times New Roman" w:cs="Times New Roman"/>
          <w:sz w:val="28"/>
          <w:szCs w:val="28"/>
        </w:rPr>
        <w:t xml:space="preserve"> – М: Творческий центр, 2002. </w:t>
      </w:r>
    </w:p>
    <w:p w:rsidR="002D4661" w:rsidRPr="005939C9" w:rsidRDefault="00725163" w:rsidP="004706E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И.А.Морозова, М.А.Пушкарѐва. Ознакомление с окружающим миром (Конспекты занятий для работы с детьми с ЗПР) – М., Мозаика-Синтез, 2</w:t>
      </w:r>
      <w:r w:rsidR="002D4661" w:rsidRPr="005939C9">
        <w:rPr>
          <w:rFonts w:ascii="Times New Roman" w:hAnsi="Times New Roman" w:cs="Times New Roman"/>
          <w:sz w:val="28"/>
          <w:szCs w:val="28"/>
        </w:rPr>
        <w:t xml:space="preserve">006 </w:t>
      </w:r>
    </w:p>
    <w:p w:rsidR="002D4661" w:rsidRPr="005939C9" w:rsidRDefault="00725163" w:rsidP="004706E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 xml:space="preserve">И.А.Морозова, М.А.Пушкарѐва. Занятия по развитию речи в специальном д/с – М.: Владос, 2006 </w:t>
      </w:r>
    </w:p>
    <w:p w:rsidR="002D4661" w:rsidRPr="005939C9" w:rsidRDefault="00725163" w:rsidP="004706E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И.А.Морозова, М.А.Пушкарѐва. Фонематика (занятия с детьми с ЗП</w:t>
      </w:r>
      <w:r w:rsidR="002D4661" w:rsidRPr="005939C9">
        <w:rPr>
          <w:rFonts w:ascii="Times New Roman" w:hAnsi="Times New Roman" w:cs="Times New Roman"/>
          <w:sz w:val="28"/>
          <w:szCs w:val="28"/>
        </w:rPr>
        <w:t xml:space="preserve">Р) – М.: Мозаика-Синтез, 2011 </w:t>
      </w:r>
    </w:p>
    <w:p w:rsidR="002D4661" w:rsidRDefault="00725163" w:rsidP="004706E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Н.В.Нищева. Программа коррекционно-развивающей работы в логогрупп</w:t>
      </w:r>
      <w:r w:rsidR="002D4661" w:rsidRPr="005939C9">
        <w:rPr>
          <w:rFonts w:ascii="Times New Roman" w:hAnsi="Times New Roman" w:cs="Times New Roman"/>
          <w:sz w:val="28"/>
          <w:szCs w:val="28"/>
        </w:rPr>
        <w:t xml:space="preserve">е. – СПБ.: Детство-Пресс, 2006 </w:t>
      </w:r>
    </w:p>
    <w:p w:rsidR="004706EA" w:rsidRPr="004E36C4" w:rsidRDefault="004706EA" w:rsidP="004706E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61" w:rsidRPr="00BC6013" w:rsidRDefault="002D4661" w:rsidP="00470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13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 завершения дошкольного образования детьми с ЗПР (к 7-8 г.)</w:t>
      </w:r>
    </w:p>
    <w:p w:rsidR="00725163" w:rsidRPr="005D53FF" w:rsidRDefault="002D4661" w:rsidP="004706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3FF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</w:p>
    <w:p w:rsidR="005D53FF" w:rsidRDefault="002D4661" w:rsidP="004706E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lastRenderedPageBreak/>
        <w:t xml:space="preserve">осваивает внеситуативно-познавательную форму общения со взрослыми и проявляет готовность к внеситуативно-личностному общению; </w:t>
      </w:r>
    </w:p>
    <w:p w:rsidR="005D53FF" w:rsidRDefault="002D4661" w:rsidP="004706E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проявляет готовность и способность к общению со сверстниками; способен к адекватным межличностным отношениям; проявляет инициативу и самостоятельность в игре и общении; способен выбирать себе род занятий, участников по совместной деятельности; </w:t>
      </w:r>
    </w:p>
    <w:p w:rsidR="005D53FF" w:rsidRDefault="002D4661" w:rsidP="004706E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децентрации; </w:t>
      </w:r>
    </w:p>
    <w:p w:rsidR="005D53FF" w:rsidRDefault="002D4661" w:rsidP="004706E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оптимизировано состояние эмоциональной сферы, снижается выраженность дезадаптивных форм поведения;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 </w:t>
      </w:r>
    </w:p>
    <w:p w:rsidR="005D53FF" w:rsidRDefault="002D4661" w:rsidP="004706E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способен подчиняться правилам и социальным нормам во взаимоотношениях со взрослыми и сверстниками, может соблюдать правила безопасного поведения и личной гигиены; </w:t>
      </w:r>
    </w:p>
    <w:p w:rsidR="005D53FF" w:rsidRDefault="002D4661" w:rsidP="004706E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проявляет способность к волевым усилиям; совершенствуется регуляция и контроль деятельности; произвольная регуляция поведения; </w:t>
      </w:r>
    </w:p>
    <w:p w:rsidR="005D53FF" w:rsidRDefault="002D4661" w:rsidP="004706E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>обладает начальными знаниями о себе и социаль</w:t>
      </w:r>
      <w:r w:rsidR="005D53FF">
        <w:rPr>
          <w:rFonts w:ascii="Times New Roman" w:hAnsi="Times New Roman" w:cs="Times New Roman"/>
          <w:sz w:val="28"/>
          <w:szCs w:val="28"/>
        </w:rPr>
        <w:t xml:space="preserve">ном мире, в котором он живет; </w:t>
      </w:r>
    </w:p>
    <w:p w:rsidR="005D53FF" w:rsidRDefault="002D4661" w:rsidP="004706E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>овладевает основными куль</w:t>
      </w:r>
      <w:r w:rsidR="005D53FF">
        <w:rPr>
          <w:rFonts w:ascii="Times New Roman" w:hAnsi="Times New Roman" w:cs="Times New Roman"/>
          <w:sz w:val="28"/>
          <w:szCs w:val="28"/>
        </w:rPr>
        <w:t>турными способами деятельности;</w:t>
      </w:r>
    </w:p>
    <w:p w:rsidR="005D53FF" w:rsidRDefault="002D4661" w:rsidP="004706E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5D53FF" w:rsidRDefault="002D4661" w:rsidP="004706E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стремится к самостоятельности, проявляет относительную независимость от взрослого; </w:t>
      </w:r>
    </w:p>
    <w:p w:rsidR="002D4661" w:rsidRPr="005D53FF" w:rsidRDefault="002D4661" w:rsidP="004706EA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>проявляет интерес к обучению в школе, готовится стать учеником</w:t>
      </w:r>
    </w:p>
    <w:p w:rsidR="005D53FF" w:rsidRDefault="002D4661" w:rsidP="004706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36C4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развитие: </w:t>
      </w:r>
    </w:p>
    <w:p w:rsidR="005D53FF" w:rsidRPr="005D53FF" w:rsidRDefault="002D4661" w:rsidP="004706E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 </w:t>
      </w:r>
    </w:p>
    <w:p w:rsidR="005D53FF" w:rsidRPr="005D53FF" w:rsidRDefault="002D4661" w:rsidP="004706E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>улучшаются показатели развития внимания (объема, устойчивости, переключения и др.), произвольной регу</w:t>
      </w:r>
      <w:r w:rsidR="005D53FF">
        <w:rPr>
          <w:rFonts w:ascii="Times New Roman" w:hAnsi="Times New Roman" w:cs="Times New Roman"/>
          <w:sz w:val="28"/>
          <w:szCs w:val="28"/>
        </w:rPr>
        <w:t>ляции поведения и деятельности;</w:t>
      </w:r>
    </w:p>
    <w:p w:rsidR="005D53FF" w:rsidRPr="005D53FF" w:rsidRDefault="002D4661" w:rsidP="004706E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возрастает продуктивность слухоречевой и зрительной памяти, объем и прочность запоминания словесной и наглядной информации; </w:t>
      </w:r>
    </w:p>
    <w:p w:rsidR="005D53FF" w:rsidRPr="005D53FF" w:rsidRDefault="002D4661" w:rsidP="004706E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осваивает элементарные логические операции не только на уровне наглядного мышления, но и в словесно-логическом плане; может выделять существенные признаки, с помощью взрослого строит простейшие умозаключения и обобщения; </w:t>
      </w:r>
    </w:p>
    <w:p w:rsidR="005D53FF" w:rsidRPr="005D53FF" w:rsidRDefault="002D4661" w:rsidP="004706E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осваивает приемы замещения и наглядного моделирования в игре, продуктивной деятельности; </w:t>
      </w:r>
    </w:p>
    <w:p w:rsidR="005D53FF" w:rsidRPr="005D53FF" w:rsidRDefault="002D4661" w:rsidP="004706E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у ребенка сформированы элементарные пространственные представления и ориентировка во времени; </w:t>
      </w:r>
    </w:p>
    <w:p w:rsidR="002D4661" w:rsidRPr="005D53FF" w:rsidRDefault="002D4661" w:rsidP="004706EA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lastRenderedPageBreak/>
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5D53FF" w:rsidRDefault="002D4661" w:rsidP="00470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6C4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  <w:r w:rsidRPr="004E36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53FF" w:rsidRPr="005D53FF" w:rsidRDefault="002D4661" w:rsidP="004706EA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>стремится к речевому общению; участвует в диалоге;</w:t>
      </w:r>
    </w:p>
    <w:p w:rsidR="005D53FF" w:rsidRPr="005D53FF" w:rsidRDefault="002D4661" w:rsidP="004706EA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>обладает значительно возросшим объемом понимания речи и звукопроизносительными возможностями;</w:t>
      </w:r>
    </w:p>
    <w:p w:rsidR="005D53FF" w:rsidRPr="005D53FF" w:rsidRDefault="002D4661" w:rsidP="004706EA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 </w:t>
      </w:r>
    </w:p>
    <w:p w:rsidR="005D53FF" w:rsidRPr="005D53FF" w:rsidRDefault="002D4661" w:rsidP="004706EA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умеет строить простые распространенные </w:t>
      </w:r>
      <w:r w:rsidR="005D53FF">
        <w:rPr>
          <w:rFonts w:ascii="Times New Roman" w:hAnsi="Times New Roman" w:cs="Times New Roman"/>
          <w:sz w:val="28"/>
          <w:szCs w:val="28"/>
        </w:rPr>
        <w:t>предложения разных моделей;</w:t>
      </w:r>
    </w:p>
    <w:p w:rsidR="005D53FF" w:rsidRPr="005D53FF" w:rsidRDefault="002D4661" w:rsidP="004706EA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4-6 или по сюжетной картинке, на основе примеров из личного опыта; </w:t>
      </w:r>
    </w:p>
    <w:p w:rsidR="005D53FF" w:rsidRPr="005D53FF" w:rsidRDefault="002D4661" w:rsidP="004706EA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умеет анализировать и моделировать звуко-слоговой состав слова и состав предложения; • владеет языковыми операциями, обеспечивающими овладение грамотой; </w:t>
      </w:r>
    </w:p>
    <w:p w:rsidR="002D4661" w:rsidRPr="005D53FF" w:rsidRDefault="002D4661" w:rsidP="004706EA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>знаком с произведениями детской литературы, проявляет к ним интерес; знает и умеет пересказывать сказки, рассказывать стихи.</w:t>
      </w:r>
    </w:p>
    <w:p w:rsidR="002D4661" w:rsidRPr="004E36C4" w:rsidRDefault="002D4661" w:rsidP="004706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6C4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  <w:r w:rsidRPr="004E36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53FF" w:rsidRDefault="002D4661" w:rsidP="004706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36C4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Музыкальное развитие: </w:t>
      </w:r>
    </w:p>
    <w:p w:rsidR="005D53FF" w:rsidRPr="005D53FF" w:rsidRDefault="002D4661" w:rsidP="004706EA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>способен эмоционально реагировать на музыкальные произведения; знаком с основными культурными способами и видами музыкальной деятельности;</w:t>
      </w:r>
    </w:p>
    <w:p w:rsidR="005D53FF" w:rsidRPr="005D53FF" w:rsidRDefault="002D4661" w:rsidP="004706EA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>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5D53FF" w:rsidRPr="005D53FF" w:rsidRDefault="002D4661" w:rsidP="004706EA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проявляет творческую активность и способность к созданию новых образов в художественно-эстетической деятельности. Художественное развитие: </w:t>
      </w:r>
    </w:p>
    <w:p w:rsidR="004706EA" w:rsidRPr="004706EA" w:rsidRDefault="002D4661" w:rsidP="004706EA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ребенок осваивает основные культурные способы художественной деятельности, проявляет инициативу и самостоятельность в разных ее видах; </w:t>
      </w:r>
    </w:p>
    <w:p w:rsidR="004706EA" w:rsidRPr="004706EA" w:rsidRDefault="002D4661" w:rsidP="004706EA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06EA">
        <w:rPr>
          <w:rFonts w:ascii="Times New Roman" w:hAnsi="Times New Roman" w:cs="Times New Roman"/>
          <w:sz w:val="28"/>
          <w:szCs w:val="28"/>
        </w:rPr>
        <w:t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</w:t>
      </w:r>
    </w:p>
    <w:p w:rsidR="004706EA" w:rsidRPr="004706EA" w:rsidRDefault="002D4661" w:rsidP="004706EA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06EA">
        <w:rPr>
          <w:rFonts w:ascii="Times New Roman" w:hAnsi="Times New Roman" w:cs="Times New Roman"/>
          <w:sz w:val="28"/>
          <w:szCs w:val="28"/>
        </w:rPr>
        <w:t xml:space="preserve"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 Физическое развитие: </w:t>
      </w:r>
    </w:p>
    <w:p w:rsidR="004706EA" w:rsidRPr="004706EA" w:rsidRDefault="002D4661" w:rsidP="004706EA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06EA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движения рук достаточно координированы; рука подготовлена к письму; • подвижен, владеет основными движениями, их техникой;</w:t>
      </w:r>
    </w:p>
    <w:p w:rsidR="004706EA" w:rsidRPr="004706EA" w:rsidRDefault="002D4661" w:rsidP="004706EA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06EA">
        <w:rPr>
          <w:rFonts w:ascii="Times New Roman" w:hAnsi="Times New Roman" w:cs="Times New Roman"/>
          <w:sz w:val="28"/>
          <w:szCs w:val="28"/>
        </w:rPr>
        <w:t xml:space="preserve">может контролировать свои движения и управлять ими; достаточно развита моторная память, запоминает и воспроизводит последовательность движений; </w:t>
      </w:r>
    </w:p>
    <w:p w:rsidR="004706EA" w:rsidRPr="004706EA" w:rsidRDefault="002D4661" w:rsidP="004706EA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06EA">
        <w:rPr>
          <w:rFonts w:ascii="Times New Roman" w:hAnsi="Times New Roman" w:cs="Times New Roman"/>
          <w:sz w:val="28"/>
          <w:szCs w:val="28"/>
        </w:rPr>
        <w:t>обладает физическими качествами (сила, выносливость, гибкость и др.);</w:t>
      </w:r>
    </w:p>
    <w:p w:rsidR="004706EA" w:rsidRPr="004706EA" w:rsidRDefault="002D4661" w:rsidP="004706EA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06EA">
        <w:rPr>
          <w:rFonts w:ascii="Times New Roman" w:hAnsi="Times New Roman" w:cs="Times New Roman"/>
          <w:sz w:val="28"/>
          <w:szCs w:val="28"/>
        </w:rPr>
        <w:t>развита способность к пространственной организации движений; слухозрительно-</w:t>
      </w:r>
      <w:r w:rsidR="0034167F" w:rsidRPr="004706EA">
        <w:rPr>
          <w:rFonts w:ascii="Times New Roman" w:hAnsi="Times New Roman" w:cs="Times New Roman"/>
          <w:sz w:val="28"/>
          <w:szCs w:val="28"/>
        </w:rPr>
        <w:t xml:space="preserve"> </w:t>
      </w:r>
      <w:r w:rsidRPr="004706EA">
        <w:rPr>
          <w:rFonts w:ascii="Times New Roman" w:hAnsi="Times New Roman" w:cs="Times New Roman"/>
          <w:sz w:val="28"/>
          <w:szCs w:val="28"/>
        </w:rPr>
        <w:t xml:space="preserve">моторной координации и чувству ритма; </w:t>
      </w:r>
    </w:p>
    <w:p w:rsidR="002D4661" w:rsidRPr="004706EA" w:rsidRDefault="002D4661" w:rsidP="004706EA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06EA">
        <w:rPr>
          <w:rFonts w:ascii="Times New Roman" w:hAnsi="Times New Roman" w:cs="Times New Roman"/>
          <w:sz w:val="28"/>
          <w:szCs w:val="28"/>
        </w:rPr>
        <w:t>проявляет способность к выразительным движениям, импровизация.</w:t>
      </w:r>
    </w:p>
    <w:p w:rsidR="005D53FF" w:rsidRDefault="002D4661" w:rsidP="004706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3FF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  <w:r w:rsidRPr="005D53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53FF" w:rsidRPr="005D53FF" w:rsidRDefault="002D4661" w:rsidP="004706E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>раз</w:t>
      </w:r>
      <w:r w:rsidR="005D53FF">
        <w:rPr>
          <w:rFonts w:ascii="Times New Roman" w:hAnsi="Times New Roman" w:cs="Times New Roman"/>
          <w:sz w:val="28"/>
          <w:szCs w:val="28"/>
        </w:rPr>
        <w:t>вита крупная и мелкая моторика;</w:t>
      </w:r>
    </w:p>
    <w:p w:rsidR="005D53FF" w:rsidRPr="005D53FF" w:rsidRDefault="002D4661" w:rsidP="004706E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движения рук достаточно координированы; </w:t>
      </w:r>
    </w:p>
    <w:p w:rsidR="005D53FF" w:rsidRPr="005D53FF" w:rsidRDefault="0034167F" w:rsidP="004706E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lastRenderedPageBreak/>
        <w:t xml:space="preserve">рука подготовлена к письму; </w:t>
      </w:r>
    </w:p>
    <w:p w:rsidR="005D53FF" w:rsidRPr="005D53FF" w:rsidRDefault="002D4661" w:rsidP="004706E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>подвижен, владеет основными движениями, их техникой; может контролировать свои движения и управлять ими; запоминает и воспроизводи</w:t>
      </w:r>
      <w:r w:rsidR="0034167F" w:rsidRPr="005D53FF">
        <w:rPr>
          <w:rFonts w:ascii="Times New Roman" w:hAnsi="Times New Roman" w:cs="Times New Roman"/>
          <w:sz w:val="28"/>
          <w:szCs w:val="28"/>
        </w:rPr>
        <w:t xml:space="preserve">т последовательность движений; </w:t>
      </w:r>
    </w:p>
    <w:p w:rsidR="005D53FF" w:rsidRPr="005D53FF" w:rsidRDefault="002D4661" w:rsidP="004706E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обладает физическими качествами (сила, </w:t>
      </w:r>
      <w:r w:rsidR="005D53FF">
        <w:rPr>
          <w:rFonts w:ascii="Times New Roman" w:hAnsi="Times New Roman" w:cs="Times New Roman"/>
          <w:sz w:val="28"/>
          <w:szCs w:val="28"/>
        </w:rPr>
        <w:t>выносливость, гибкость и др.);</w:t>
      </w:r>
    </w:p>
    <w:p w:rsidR="0034167F" w:rsidRPr="005D53FF" w:rsidRDefault="002D4661" w:rsidP="004706E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проявляет способность к пространственной организации движений, слухо-зрительно-моторной координации, к выразительным движениям, импровизациям. </w:t>
      </w:r>
    </w:p>
    <w:p w:rsidR="002D4661" w:rsidRDefault="002D4661" w:rsidP="00470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Целевые ориентиры АООП выступают основаниями преемственности дошкольного и начального образования. На этапе завершения дошкольного образования специалисты психологомедико-педагогического консилиума ДОУ вырабатывают рекомендации для ПМПК по организации дальнейшего образовательного маршрута.</w:t>
      </w:r>
    </w:p>
    <w:p w:rsidR="004706EA" w:rsidRPr="005939C9" w:rsidRDefault="004706EA" w:rsidP="00470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67F" w:rsidRPr="005939C9" w:rsidRDefault="0034167F" w:rsidP="00470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b/>
          <w:i/>
          <w:sz w:val="28"/>
          <w:szCs w:val="28"/>
        </w:rPr>
        <w:t>Взаимодействие с семьями дошкольников с ЗПР</w:t>
      </w:r>
    </w:p>
    <w:p w:rsidR="0034167F" w:rsidRDefault="0034167F" w:rsidP="00470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недостатков у дошкольников с ЗПР.</w:t>
      </w:r>
    </w:p>
    <w:p w:rsidR="004706EA" w:rsidRPr="005939C9" w:rsidRDefault="004706EA" w:rsidP="00470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67F" w:rsidRPr="005939C9" w:rsidRDefault="0034167F" w:rsidP="00470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b/>
          <w:i/>
          <w:sz w:val="28"/>
          <w:szCs w:val="28"/>
        </w:rPr>
        <w:t>Направления взаимодействия с семьей</w:t>
      </w:r>
      <w:r w:rsidRPr="00593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3FF" w:rsidRDefault="0034167F" w:rsidP="004706E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>Оказание социально-правовой по</w:t>
      </w:r>
      <w:r w:rsidR="005D53FF">
        <w:rPr>
          <w:rFonts w:ascii="Times New Roman" w:hAnsi="Times New Roman" w:cs="Times New Roman"/>
          <w:sz w:val="28"/>
          <w:szCs w:val="28"/>
        </w:rPr>
        <w:t>ддержки семьям воспитанников.</w:t>
      </w:r>
    </w:p>
    <w:p w:rsidR="005D53FF" w:rsidRDefault="0034167F" w:rsidP="004706E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Просветительско-разъяснительная работа с родителями до начала посещения группы. </w:t>
      </w:r>
    </w:p>
    <w:p w:rsidR="005D53FF" w:rsidRDefault="0034167F" w:rsidP="004706E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 поддержки семьям детей с ЗПР: консультирование по заявкам; в проблемных ситуациях; пропаганда психолого-педагогических и специальных знаний; обучение элементарным методам и приемам коррекционной помощи детям в семье. </w:t>
      </w:r>
    </w:p>
    <w:p w:rsidR="0034167F" w:rsidRPr="005D53FF" w:rsidRDefault="0034167F" w:rsidP="004706E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FF">
        <w:rPr>
          <w:rFonts w:ascii="Times New Roman" w:hAnsi="Times New Roman" w:cs="Times New Roman"/>
          <w:sz w:val="28"/>
          <w:szCs w:val="28"/>
        </w:rPr>
        <w:t>Психолого-профилактическая работа с семьями «группы риска».</w:t>
      </w:r>
    </w:p>
    <w:sectPr w:rsidR="0034167F" w:rsidRPr="005D53FF" w:rsidSect="005939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B66"/>
    <w:multiLevelType w:val="hybridMultilevel"/>
    <w:tmpl w:val="69B23AE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871395"/>
    <w:multiLevelType w:val="hybridMultilevel"/>
    <w:tmpl w:val="FADA2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DAE"/>
    <w:multiLevelType w:val="hybridMultilevel"/>
    <w:tmpl w:val="17D464DA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20187CFD"/>
    <w:multiLevelType w:val="hybridMultilevel"/>
    <w:tmpl w:val="ACEA3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22CDB"/>
    <w:multiLevelType w:val="hybridMultilevel"/>
    <w:tmpl w:val="FFDC4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76C"/>
    <w:multiLevelType w:val="hybridMultilevel"/>
    <w:tmpl w:val="1D243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CCE"/>
    <w:multiLevelType w:val="hybridMultilevel"/>
    <w:tmpl w:val="E80C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D53FE"/>
    <w:multiLevelType w:val="hybridMultilevel"/>
    <w:tmpl w:val="07908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54D0B"/>
    <w:multiLevelType w:val="hybridMultilevel"/>
    <w:tmpl w:val="BE461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52AA9"/>
    <w:multiLevelType w:val="hybridMultilevel"/>
    <w:tmpl w:val="C4323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85780"/>
    <w:multiLevelType w:val="hybridMultilevel"/>
    <w:tmpl w:val="1ABC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03254"/>
    <w:multiLevelType w:val="hybridMultilevel"/>
    <w:tmpl w:val="153C2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672B6"/>
    <w:multiLevelType w:val="hybridMultilevel"/>
    <w:tmpl w:val="E3BE8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D6612"/>
    <w:multiLevelType w:val="hybridMultilevel"/>
    <w:tmpl w:val="3222C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E1F0C"/>
    <w:multiLevelType w:val="hybridMultilevel"/>
    <w:tmpl w:val="AB80D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51C25"/>
    <w:multiLevelType w:val="hybridMultilevel"/>
    <w:tmpl w:val="F8E4C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1605D"/>
    <w:multiLevelType w:val="hybridMultilevel"/>
    <w:tmpl w:val="2326D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86CE9"/>
    <w:multiLevelType w:val="hybridMultilevel"/>
    <w:tmpl w:val="D90093AE"/>
    <w:lvl w:ilvl="0" w:tplc="15D26D8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17023"/>
    <w:multiLevelType w:val="hybridMultilevel"/>
    <w:tmpl w:val="25DA819C"/>
    <w:lvl w:ilvl="0" w:tplc="15D26D8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16"/>
  </w:num>
  <w:num w:numId="7">
    <w:abstractNumId w:val="7"/>
  </w:num>
  <w:num w:numId="8">
    <w:abstractNumId w:val="10"/>
  </w:num>
  <w:num w:numId="9">
    <w:abstractNumId w:val="18"/>
  </w:num>
  <w:num w:numId="10">
    <w:abstractNumId w:val="14"/>
  </w:num>
  <w:num w:numId="11">
    <w:abstractNumId w:val="6"/>
  </w:num>
  <w:num w:numId="12">
    <w:abstractNumId w:val="13"/>
  </w:num>
  <w:num w:numId="13">
    <w:abstractNumId w:val="17"/>
  </w:num>
  <w:num w:numId="14">
    <w:abstractNumId w:val="12"/>
  </w:num>
  <w:num w:numId="15">
    <w:abstractNumId w:val="4"/>
  </w:num>
  <w:num w:numId="16">
    <w:abstractNumId w:val="15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CF"/>
    <w:rsid w:val="001A07FD"/>
    <w:rsid w:val="002939CF"/>
    <w:rsid w:val="002D4661"/>
    <w:rsid w:val="0034167F"/>
    <w:rsid w:val="004706EA"/>
    <w:rsid w:val="004E36C4"/>
    <w:rsid w:val="005939C9"/>
    <w:rsid w:val="005D53FF"/>
    <w:rsid w:val="00725163"/>
    <w:rsid w:val="007325BA"/>
    <w:rsid w:val="009A49D7"/>
    <w:rsid w:val="00B20A00"/>
    <w:rsid w:val="00BC6013"/>
    <w:rsid w:val="00BF7891"/>
    <w:rsid w:val="00C01B3D"/>
    <w:rsid w:val="00E4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35DF"/>
  <w15:docId w15:val="{9D090AC2-A63B-423F-8163-A58CB40D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13"/>
  </w:style>
  <w:style w:type="paragraph" w:styleId="2">
    <w:name w:val="heading 2"/>
    <w:basedOn w:val="a"/>
    <w:link w:val="20"/>
    <w:uiPriority w:val="1"/>
    <w:qFormat/>
    <w:rsid w:val="002939CF"/>
    <w:pPr>
      <w:widowControl w:val="0"/>
      <w:autoSpaceDE w:val="0"/>
      <w:autoSpaceDN w:val="0"/>
      <w:spacing w:before="64" w:after="0" w:line="240" w:lineRule="auto"/>
      <w:ind w:left="138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939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qFormat/>
    <w:rsid w:val="002939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2939C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F789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2D4661"/>
    <w:pPr>
      <w:widowControl w:val="0"/>
      <w:autoSpaceDE w:val="0"/>
      <w:autoSpaceDN w:val="0"/>
      <w:spacing w:after="0" w:line="240" w:lineRule="auto"/>
      <w:ind w:left="677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D46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B20A0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1</cp:lastModifiedBy>
  <cp:revision>6</cp:revision>
  <dcterms:created xsi:type="dcterms:W3CDTF">2022-02-03T09:50:00Z</dcterms:created>
  <dcterms:modified xsi:type="dcterms:W3CDTF">2022-02-04T12:00:00Z</dcterms:modified>
</cp:coreProperties>
</file>