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B" w:rsidRDefault="00D2713B" w:rsidP="00D2713B">
      <w:pPr>
        <w:pStyle w:val="a3"/>
        <w:jc w:val="center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  <w:r w:rsidRPr="00827433">
        <w:rPr>
          <w:noProof/>
          <w:color w:val="008000"/>
          <w:sz w:val="120"/>
          <w:szCs w:val="1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-474980</wp:posOffset>
            </wp:positionV>
            <wp:extent cx="7600950" cy="10696575"/>
            <wp:effectExtent l="0" t="0" r="0" b="9525"/>
            <wp:wrapNone/>
            <wp:docPr id="1" name="Рисунок 1" descr="C:\Users\Валюшка\Pictures\детский сад\wpdd21d98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юшка\Pictures\детский сад\wpdd21d989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691"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  <w:t xml:space="preserve">МДОУ </w:t>
      </w:r>
      <w:r w:rsidR="00DC3464"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  <w:t>«</w:t>
      </w:r>
      <w:r w:rsidRPr="00AF4691"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  <w:t xml:space="preserve">Детский сад </w:t>
      </w:r>
      <w:r w:rsidR="00DC3464"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  <w:t>109»</w:t>
      </w:r>
    </w:p>
    <w:p w:rsidR="00D2713B" w:rsidRDefault="00D2713B" w:rsidP="00D2713B">
      <w:pPr>
        <w:spacing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72"/>
          <w:szCs w:val="72"/>
          <w:lang w:eastAsia="en-US"/>
        </w:rPr>
      </w:pPr>
    </w:p>
    <w:p w:rsidR="00D2713B" w:rsidRDefault="00D2713B" w:rsidP="00D2713B">
      <w:pPr>
        <w:spacing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72"/>
          <w:szCs w:val="72"/>
          <w:lang w:eastAsia="en-US"/>
        </w:rPr>
      </w:pPr>
    </w:p>
    <w:p w:rsidR="00D2713B" w:rsidRDefault="00D2713B" w:rsidP="00D2713B">
      <w:pPr>
        <w:spacing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72"/>
          <w:szCs w:val="72"/>
          <w:lang w:eastAsia="en-US"/>
        </w:rPr>
      </w:pPr>
    </w:p>
    <w:p w:rsidR="00D2713B" w:rsidRDefault="00D2713B" w:rsidP="00D2713B">
      <w:pPr>
        <w:spacing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72"/>
          <w:szCs w:val="72"/>
          <w:lang w:eastAsia="en-US"/>
        </w:rPr>
      </w:pPr>
    </w:p>
    <w:p w:rsidR="00D2713B" w:rsidRPr="0013369D" w:rsidRDefault="00D2713B" w:rsidP="00D2713B">
      <w:pPr>
        <w:spacing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72"/>
          <w:szCs w:val="72"/>
          <w:lang w:eastAsia="en-US"/>
        </w:rPr>
      </w:pPr>
      <w:r w:rsidRPr="0013369D">
        <w:rPr>
          <w:rFonts w:asciiTheme="majorHAnsi" w:eastAsiaTheme="majorEastAsia" w:hAnsiTheme="majorHAnsi" w:cstheme="majorBidi"/>
          <w:b/>
          <w:bCs/>
          <w:i/>
          <w:iCs/>
          <w:color w:val="008000"/>
          <w:sz w:val="72"/>
          <w:szCs w:val="72"/>
          <w:lang w:eastAsia="en-US"/>
        </w:rPr>
        <w:t xml:space="preserve">Дидактические игры по </w:t>
      </w:r>
      <w:r>
        <w:rPr>
          <w:rFonts w:asciiTheme="majorHAnsi" w:eastAsiaTheme="majorEastAsia" w:hAnsiTheme="majorHAnsi" w:cstheme="majorBidi"/>
          <w:b/>
          <w:bCs/>
          <w:i/>
          <w:iCs/>
          <w:color w:val="008000"/>
          <w:sz w:val="72"/>
          <w:szCs w:val="72"/>
          <w:lang w:eastAsia="en-US"/>
        </w:rPr>
        <w:t>формированию ЗОЖ</w:t>
      </w:r>
    </w:p>
    <w:p w:rsidR="00D2713B" w:rsidRDefault="00D2713B" w:rsidP="00D2713B">
      <w:pPr>
        <w:pStyle w:val="a3"/>
        <w:jc w:val="center"/>
        <w:rPr>
          <w:rFonts w:asciiTheme="majorHAnsi" w:eastAsiaTheme="majorEastAsia" w:hAnsiTheme="majorHAnsi" w:cstheme="majorBidi"/>
          <w:b/>
          <w:bCs/>
          <w:i/>
          <w:iCs/>
          <w:color w:val="008000"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8000"/>
          <w:sz w:val="52"/>
          <w:szCs w:val="52"/>
        </w:rPr>
        <w:t>2 младшая группа</w:t>
      </w:r>
    </w:p>
    <w:p w:rsidR="00D2713B" w:rsidRDefault="00D2713B" w:rsidP="00D2713B">
      <w:pPr>
        <w:pStyle w:val="a3"/>
        <w:jc w:val="center"/>
        <w:rPr>
          <w:rFonts w:asciiTheme="majorHAnsi" w:eastAsiaTheme="majorEastAsia" w:hAnsiTheme="majorHAnsi" w:cstheme="majorBidi"/>
          <w:b/>
          <w:bCs/>
          <w:i/>
          <w:iCs/>
          <w:color w:val="008000"/>
          <w:sz w:val="52"/>
          <w:szCs w:val="52"/>
        </w:rPr>
      </w:pPr>
    </w:p>
    <w:p w:rsidR="00D2713B" w:rsidRDefault="00D2713B" w:rsidP="00D2713B">
      <w:pPr>
        <w:pStyle w:val="a3"/>
        <w:jc w:val="center"/>
        <w:rPr>
          <w:rFonts w:asciiTheme="majorHAnsi" w:eastAsiaTheme="majorEastAsia" w:hAnsiTheme="majorHAnsi" w:cstheme="majorBidi"/>
          <w:b/>
          <w:bCs/>
          <w:i/>
          <w:iCs/>
          <w:color w:val="008000"/>
          <w:sz w:val="52"/>
          <w:szCs w:val="52"/>
        </w:rPr>
      </w:pPr>
    </w:p>
    <w:p w:rsidR="00D2713B" w:rsidRDefault="00D2713B" w:rsidP="00D2713B">
      <w:pPr>
        <w:pStyle w:val="a3"/>
        <w:jc w:val="center"/>
        <w:rPr>
          <w:rFonts w:asciiTheme="majorHAnsi" w:eastAsiaTheme="majorEastAsia" w:hAnsiTheme="majorHAnsi" w:cstheme="majorBidi"/>
          <w:b/>
          <w:bCs/>
          <w:i/>
          <w:iCs/>
          <w:color w:val="008000"/>
          <w:sz w:val="52"/>
          <w:szCs w:val="52"/>
        </w:rPr>
      </w:pPr>
    </w:p>
    <w:p w:rsidR="00D2713B" w:rsidRDefault="00D2713B" w:rsidP="00D2713B">
      <w:pPr>
        <w:pStyle w:val="a3"/>
        <w:jc w:val="center"/>
        <w:rPr>
          <w:rFonts w:asciiTheme="majorHAnsi" w:eastAsiaTheme="majorEastAsia" w:hAnsiTheme="majorHAnsi" w:cstheme="majorBidi"/>
          <w:b/>
          <w:bCs/>
          <w:i/>
          <w:iCs/>
          <w:color w:val="008000"/>
          <w:sz w:val="52"/>
          <w:szCs w:val="52"/>
        </w:rPr>
      </w:pPr>
    </w:p>
    <w:p w:rsidR="00D2713B" w:rsidRDefault="00D2713B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2713B" w:rsidRDefault="00D2713B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C3464" w:rsidRDefault="00DC3464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C3464" w:rsidRDefault="00DC3464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C3464" w:rsidRDefault="00DC3464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C3464" w:rsidRDefault="00DC3464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C3464" w:rsidRDefault="00DC3464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C3464" w:rsidRDefault="00DC3464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C3464" w:rsidRDefault="00DC3464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2713B" w:rsidRPr="0013369D" w:rsidRDefault="00DC3464" w:rsidP="00D2713B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  <w:t>Подготовил</w:t>
      </w:r>
    </w:p>
    <w:p w:rsidR="00DC3464" w:rsidRDefault="00D2713B" w:rsidP="00DC3464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  <w:r w:rsidRPr="0013369D"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  <w:t xml:space="preserve">воспитатель </w:t>
      </w:r>
      <w:r w:rsidR="00DC3464"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  <w:t>Грищенко Е.</w:t>
      </w:r>
      <w:proofErr w:type="gramStart"/>
      <w:r w:rsidR="00DC3464"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  <w:t>С</w:t>
      </w:r>
      <w:proofErr w:type="gramEnd"/>
    </w:p>
    <w:p w:rsidR="00DC3464" w:rsidRDefault="00DC3464" w:rsidP="00DC3464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</w:p>
    <w:p w:rsidR="00DC3464" w:rsidRDefault="00DC3464" w:rsidP="00DC3464">
      <w:pPr>
        <w:pStyle w:val="a3"/>
        <w:jc w:val="right"/>
        <w:rPr>
          <w:b/>
          <w:bCs/>
          <w:color w:val="000000"/>
          <w:sz w:val="28"/>
          <w:szCs w:val="28"/>
        </w:rPr>
      </w:pPr>
    </w:p>
    <w:p w:rsidR="00D2713B" w:rsidRPr="00DC3464" w:rsidRDefault="00D2713B" w:rsidP="00DC3464">
      <w:pPr>
        <w:pStyle w:val="a3"/>
        <w:jc w:val="right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  <w:r w:rsidRPr="00D2713B">
        <w:rPr>
          <w:b/>
          <w:bCs/>
          <w:color w:val="000000"/>
          <w:sz w:val="28"/>
          <w:szCs w:val="28"/>
        </w:rPr>
        <w:lastRenderedPageBreak/>
        <w:t>ОДЕНЕМ КУКЛУ НА ПРОГУЛКУ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Цель: </w:t>
      </w:r>
      <w:r w:rsidRPr="00D2713B">
        <w:rPr>
          <w:rFonts w:eastAsia="Calibri"/>
          <w:color w:val="000000"/>
          <w:sz w:val="28"/>
          <w:szCs w:val="28"/>
          <w:lang w:eastAsia="en-US"/>
        </w:rPr>
        <w:t xml:space="preserve">закреплять знания детей об одежде, формировать умение детей одевать куклу соответственно сезону года, погоде,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систематизировать представления детей о здоровье,</w:t>
      </w:r>
      <w:r w:rsidRPr="00D2713B">
        <w:rPr>
          <w:rFonts w:eastAsia="Calibri"/>
          <w:color w:val="000000"/>
          <w:sz w:val="28"/>
          <w:szCs w:val="28"/>
          <w:lang w:eastAsia="en-US"/>
        </w:rPr>
        <w:t xml:space="preserve"> развивать у детей внимание, память, логическое мышление.</w:t>
      </w:r>
    </w:p>
    <w:p w:rsidR="00D2713B" w:rsidRPr="00D2713B" w:rsidRDefault="00D2713B" w:rsidP="00D2713B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Материал: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бумажная кукла с различной одеждой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Ход игры:  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воспитатель говорит, что кукла собирается на прогулку, но не знает, что ей одеть.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Дети «одевают» куклу и объясняют свой выбор.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Проводится в разные сезоны.</w:t>
      </w:r>
    </w:p>
    <w:p w:rsidR="00D2713B" w:rsidRPr="00D2713B" w:rsidRDefault="00D2713B" w:rsidP="00D2713B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color w:val="000000"/>
          <w:sz w:val="28"/>
          <w:szCs w:val="28"/>
          <w:lang w:eastAsia="en-US"/>
        </w:rPr>
        <w:t>АЗБУКА ЗДОРОВЬЯ</w:t>
      </w:r>
    </w:p>
    <w:p w:rsidR="00D2713B" w:rsidRPr="00D2713B" w:rsidRDefault="00D2713B" w:rsidP="00D2713B">
      <w:pPr>
        <w:spacing w:line="360" w:lineRule="auto"/>
        <w:jc w:val="center"/>
        <w:rPr>
          <w:rFonts w:ascii="Georgia" w:eastAsia="Calibri" w:hAnsi="Georgia"/>
          <w:b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Цель: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Материал: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иллюстрации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Ход игры: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  играют от 1 до … человек.  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2713B">
        <w:rPr>
          <w:rFonts w:eastAsia="Calibri"/>
          <w:b/>
          <w:sz w:val="28"/>
          <w:szCs w:val="28"/>
          <w:lang w:eastAsia="en-US"/>
        </w:rPr>
        <w:t>СЛОЖИ КАРТИНКУ</w:t>
      </w:r>
    </w:p>
    <w:p w:rsidR="00D2713B" w:rsidRPr="00D2713B" w:rsidRDefault="00D2713B" w:rsidP="00D2713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2713B">
        <w:rPr>
          <w:rFonts w:eastAsia="Calibri"/>
          <w:b/>
          <w:sz w:val="28"/>
          <w:szCs w:val="28"/>
          <w:lang w:eastAsia="en-US"/>
        </w:rPr>
        <w:t>Цель:</w:t>
      </w:r>
      <w:r w:rsidRPr="00D2713B">
        <w:rPr>
          <w:rFonts w:eastAsia="Calibri"/>
          <w:sz w:val="28"/>
          <w:szCs w:val="28"/>
          <w:lang w:eastAsia="en-US"/>
        </w:rPr>
        <w:t xml:space="preserve"> Учить детей из частей составлять целое. Развивать воображение.</w:t>
      </w:r>
    </w:p>
    <w:p w:rsidR="00D2713B" w:rsidRPr="00D2713B" w:rsidRDefault="00D2713B" w:rsidP="00D2713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2713B">
        <w:rPr>
          <w:rFonts w:eastAsia="Calibri"/>
          <w:b/>
          <w:sz w:val="28"/>
          <w:szCs w:val="28"/>
          <w:lang w:eastAsia="en-US"/>
        </w:rPr>
        <w:t>Материал</w:t>
      </w:r>
      <w:r w:rsidRPr="00D2713B">
        <w:rPr>
          <w:rFonts w:eastAsia="Calibri"/>
          <w:sz w:val="28"/>
          <w:szCs w:val="28"/>
          <w:lang w:eastAsia="en-US"/>
        </w:rPr>
        <w:t>: разрезные картинки с предметами личной гигиены, спортивным инвентарём.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D2713B">
        <w:rPr>
          <w:rFonts w:eastAsia="Calibri"/>
          <w:b/>
          <w:sz w:val="28"/>
          <w:szCs w:val="28"/>
          <w:lang w:eastAsia="en-US"/>
        </w:rPr>
        <w:t xml:space="preserve">Ход игры: </w:t>
      </w:r>
      <w:r w:rsidRPr="00D2713B">
        <w:rPr>
          <w:rFonts w:eastAsia="Calibri"/>
          <w:sz w:val="28"/>
          <w:szCs w:val="28"/>
          <w:lang w:eastAsia="en-US"/>
        </w:rPr>
        <w:t>Ребятам предлагают сложить картинку из частей. На каждой картинке изображены предметы, способствующие здоровому образу жизни. Например: кроссовки, мяч, гантели; полотенце, зубная щетка и паста.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sz w:val="28"/>
          <w:szCs w:val="28"/>
          <w:lang w:eastAsia="en-US"/>
        </w:rPr>
        <w:t>(Можно использовать цветные фотографии).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УГАДАЙ НА ВКУС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Цель: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уточнить названия фруктов, овощей, формировать умения определять их на вкус, называть и описывать.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Материал: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 тарелка с нарезанными овощами или фруктами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Ход игры: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воспитатель вносит тарелку с нарезанными овощами или  фруктами, предлагает детям попробовать кусочек какого-то  овоща или фрукта и задаёт вопросы: </w:t>
      </w:r>
      <w:proofErr w:type="gramStart"/>
      <w:r w:rsidRPr="00D2713B">
        <w:rPr>
          <w:rFonts w:eastAsia="Calibri"/>
          <w:bCs/>
          <w:color w:val="000000"/>
          <w:sz w:val="28"/>
          <w:szCs w:val="28"/>
          <w:lang w:eastAsia="en-US"/>
        </w:rPr>
        <w:t>«Что это?»,  «Какой на вкус?»</w:t>
      </w:r>
      <w:proofErr w:type="gramEnd"/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Примечание: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для маленьких детей лучше использовать плоды одного вида (только фрукты или только овощи) с ярко выраженным вкусом.</w:t>
      </w:r>
    </w:p>
    <w:p w:rsidR="00D2713B" w:rsidRPr="00D2713B" w:rsidRDefault="00D2713B" w:rsidP="00D2713B">
      <w:pPr>
        <w:spacing w:line="360" w:lineRule="auto"/>
        <w:ind w:left="565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УГАДАЙКА</w:t>
      </w:r>
    </w:p>
    <w:p w:rsidR="00D2713B" w:rsidRPr="00D2713B" w:rsidRDefault="00D2713B" w:rsidP="00D2713B">
      <w:pPr>
        <w:spacing w:line="360" w:lineRule="auto"/>
        <w:ind w:left="565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ind w:left="139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Цель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: закрепить названия фруктов, овощей, формировать умения узнавать их по описанию воспитателя</w:t>
      </w:r>
    </w:p>
    <w:p w:rsidR="00D2713B" w:rsidRPr="00D2713B" w:rsidRDefault="00D2713B" w:rsidP="00D2713B">
      <w:pPr>
        <w:spacing w:line="360" w:lineRule="auto"/>
        <w:ind w:left="139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Материал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: изображения или муляжи плодов</w:t>
      </w:r>
    </w:p>
    <w:p w:rsidR="00D2713B" w:rsidRPr="00D2713B" w:rsidRDefault="00D2713B" w:rsidP="00D2713B">
      <w:pPr>
        <w:spacing w:line="360" w:lineRule="auto"/>
        <w:ind w:left="139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Ход игры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: воспитатель описывает какой-либо овощ (фрукт) или читает загадку, а дети должны выбрать нужную картинку (муляж) и назвать этот овощ (фрукт).</w:t>
      </w:r>
    </w:p>
    <w:p w:rsidR="00D2713B" w:rsidRPr="00D2713B" w:rsidRDefault="00D2713B" w:rsidP="00D2713B">
      <w:pPr>
        <w:spacing w:line="360" w:lineRule="auto"/>
        <w:jc w:val="center"/>
        <w:rPr>
          <w:rFonts w:eastAsia="Calibri"/>
          <w:b/>
          <w:bCs/>
          <w:color w:val="000000"/>
          <w:spacing w:val="1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ВЫМОЕМ КУКЛУ</w:t>
      </w:r>
    </w:p>
    <w:p w:rsidR="00D2713B" w:rsidRPr="00D2713B" w:rsidRDefault="00D2713B" w:rsidP="00D2713B">
      <w:pPr>
        <w:spacing w:line="360" w:lineRule="auto"/>
        <w:jc w:val="center"/>
        <w:rPr>
          <w:rFonts w:eastAsia="Calibri"/>
          <w:bCs/>
          <w:color w:val="000000"/>
          <w:spacing w:val="1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iCs/>
          <w:color w:val="000000"/>
          <w:sz w:val="28"/>
          <w:szCs w:val="28"/>
          <w:lang w:eastAsia="en-US"/>
        </w:rPr>
        <w:t>Цель</w:t>
      </w:r>
      <w:r w:rsidRPr="00D2713B">
        <w:rPr>
          <w:rFonts w:eastAsia="Calibri"/>
          <w:iCs/>
          <w:color w:val="000000"/>
          <w:sz w:val="28"/>
          <w:szCs w:val="28"/>
          <w:lang w:eastAsia="en-US"/>
        </w:rPr>
        <w:t xml:space="preserve">: </w:t>
      </w:r>
      <w:r w:rsidRPr="00D2713B">
        <w:rPr>
          <w:rFonts w:eastAsia="Calibri"/>
          <w:color w:val="000000"/>
          <w:sz w:val="28"/>
          <w:szCs w:val="28"/>
          <w:lang w:eastAsia="en-US"/>
        </w:rPr>
        <w:t xml:space="preserve">закреплять знания о </w:t>
      </w:r>
      <w:r w:rsidRPr="00D2713B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предметах</w:t>
      </w:r>
      <w:r w:rsidRPr="00D2713B">
        <w:rPr>
          <w:rFonts w:eastAsia="Calibri"/>
          <w:color w:val="000000"/>
          <w:sz w:val="28"/>
          <w:szCs w:val="28"/>
          <w:lang w:eastAsia="en-US"/>
        </w:rPr>
        <w:t xml:space="preserve"> личной </w:t>
      </w:r>
      <w:r w:rsidRPr="00D2713B">
        <w:rPr>
          <w:rFonts w:eastAsia="Calibri"/>
          <w:bCs/>
          <w:color w:val="000000"/>
          <w:spacing w:val="10"/>
          <w:sz w:val="28"/>
          <w:szCs w:val="28"/>
          <w:lang w:eastAsia="en-US"/>
        </w:rPr>
        <w:t xml:space="preserve">гигиены </w:t>
      </w:r>
      <w:r w:rsidRPr="00D2713B">
        <w:rPr>
          <w:rFonts w:eastAsia="Calibri"/>
          <w:color w:val="000000"/>
          <w:sz w:val="28"/>
          <w:szCs w:val="28"/>
          <w:lang w:eastAsia="en-US"/>
        </w:rPr>
        <w:t xml:space="preserve">для мытья и умывания, последовательность </w:t>
      </w:r>
      <w:r w:rsidRPr="00D2713B">
        <w:rPr>
          <w:rFonts w:eastAsia="Calibri"/>
          <w:bCs/>
          <w:color w:val="000000"/>
          <w:spacing w:val="10"/>
          <w:sz w:val="28"/>
          <w:szCs w:val="28"/>
          <w:lang w:eastAsia="en-US"/>
        </w:rPr>
        <w:t xml:space="preserve"> действий, </w:t>
      </w:r>
      <w:r w:rsidRPr="00D2713B">
        <w:rPr>
          <w:rFonts w:eastAsia="Calibri"/>
          <w:color w:val="000000"/>
          <w:sz w:val="28"/>
          <w:szCs w:val="28"/>
          <w:lang w:eastAsia="en-US"/>
        </w:rPr>
        <w:t>способствовать форми</w:t>
      </w:r>
      <w:r w:rsidRPr="00D2713B">
        <w:rPr>
          <w:rFonts w:eastAsia="Calibri"/>
          <w:color w:val="000000"/>
          <w:sz w:val="28"/>
          <w:szCs w:val="28"/>
          <w:lang w:eastAsia="en-US"/>
        </w:rPr>
        <w:softHyphen/>
        <w:t>рованию привычки к опрятности.</w:t>
      </w:r>
    </w:p>
    <w:p w:rsidR="00D2713B" w:rsidRPr="00D2713B" w:rsidRDefault="00D2713B" w:rsidP="00D2713B">
      <w:pPr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Материал: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 различные предметы и </w:t>
      </w:r>
      <w:r w:rsidRPr="00D2713B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предметы</w:t>
      </w:r>
      <w:r w:rsidRPr="00D2713B">
        <w:rPr>
          <w:rFonts w:eastAsia="Calibri"/>
          <w:color w:val="000000"/>
          <w:sz w:val="28"/>
          <w:szCs w:val="28"/>
          <w:lang w:eastAsia="en-US"/>
        </w:rPr>
        <w:t xml:space="preserve"> личной </w:t>
      </w:r>
      <w:r w:rsidRPr="00D2713B">
        <w:rPr>
          <w:rFonts w:eastAsia="Calibri"/>
          <w:bCs/>
          <w:color w:val="000000"/>
          <w:spacing w:val="10"/>
          <w:sz w:val="28"/>
          <w:szCs w:val="28"/>
          <w:lang w:eastAsia="en-US"/>
        </w:rPr>
        <w:t xml:space="preserve">гигиены </w:t>
      </w:r>
      <w:r w:rsidRPr="00D2713B">
        <w:rPr>
          <w:rFonts w:eastAsia="Calibri"/>
          <w:color w:val="000000"/>
          <w:sz w:val="28"/>
          <w:szCs w:val="28"/>
          <w:lang w:eastAsia="en-US"/>
        </w:rPr>
        <w:t>для мытья и умывания, куклы.</w:t>
      </w:r>
    </w:p>
    <w:p w:rsidR="00D2713B" w:rsidRPr="00D2713B" w:rsidRDefault="00D2713B" w:rsidP="00D2713B">
      <w:pPr>
        <w:spacing w:line="360" w:lineRule="auto"/>
        <w:rPr>
          <w:rFonts w:eastAsia="Calibri"/>
          <w:i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Ход игры: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играют 2 человека.  Сначала им предлагается из множества предметов выбрать те, которые  «помогают»  вымыть (умыть) куклу. А затем моют её. Выигрывает тот, кто правильно отберёт предметы </w:t>
      </w:r>
      <w:r w:rsidRPr="00D2713B">
        <w:rPr>
          <w:rFonts w:eastAsia="Calibri"/>
          <w:color w:val="000000"/>
          <w:sz w:val="28"/>
          <w:szCs w:val="28"/>
          <w:lang w:eastAsia="en-US"/>
        </w:rPr>
        <w:t xml:space="preserve">личной </w:t>
      </w:r>
      <w:r w:rsidRPr="00D2713B">
        <w:rPr>
          <w:rFonts w:eastAsia="Calibri"/>
          <w:bCs/>
          <w:color w:val="000000"/>
          <w:spacing w:val="10"/>
          <w:sz w:val="28"/>
          <w:szCs w:val="28"/>
          <w:lang w:eastAsia="en-US"/>
        </w:rPr>
        <w:t xml:space="preserve">гигиены и правильно последовательно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вымоет (умоет) куклу.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ПОМОЖЕМ МОЙДОДЫРУ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Цель:</w:t>
      </w:r>
      <w:r w:rsidRPr="00D2713B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уточнить представления детей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предметах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личной гигиены, формировать навыки здорового образа жизни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Материал: 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картинки различных предметов, картинки с изображением предметов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личной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гигиены, картинки с грязным и чистым ребёнком, картинка </w:t>
      </w:r>
      <w:proofErr w:type="spellStart"/>
      <w:r w:rsidRPr="00D2713B">
        <w:rPr>
          <w:rFonts w:eastAsia="Calibri"/>
          <w:bCs/>
          <w:color w:val="000000"/>
          <w:sz w:val="28"/>
          <w:szCs w:val="28"/>
          <w:lang w:eastAsia="en-US"/>
        </w:rPr>
        <w:t>Мойдодыра</w:t>
      </w:r>
      <w:proofErr w:type="spellEnd"/>
      <w:r w:rsidRPr="00D2713B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Ход игры: </w:t>
      </w:r>
      <w:proofErr w:type="spellStart"/>
      <w:r w:rsidRPr="00D2713B">
        <w:rPr>
          <w:rFonts w:eastAsia="Calibri"/>
          <w:bCs/>
          <w:color w:val="000000"/>
          <w:sz w:val="28"/>
          <w:szCs w:val="28"/>
          <w:lang w:eastAsia="en-US"/>
        </w:rPr>
        <w:t>Мойдодыр</w:t>
      </w:r>
      <w:proofErr w:type="spellEnd"/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велел Пете чисто вымыться, а Петя не знает, что ему для этого нужно.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Воспитатель просит помочь Пете и выбрать только картинки с изображением предметов, помогающих ухаживать за телом (лицом, зубами, волосами)</w:t>
      </w:r>
    </w:p>
    <w:p w:rsidR="00D2713B" w:rsidRPr="00D2713B" w:rsidRDefault="00D2713B" w:rsidP="00D2713B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УГАДАЙ ПО ЗАПАХУ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формировать представления о помощнике человека (нос), развивать навыки исследования предметов с помощью соответствующего органа чувств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Материал: 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баночки с различными запахами (ваниль, апельсин, мыло …)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Ход игры</w:t>
      </w:r>
      <w:r w:rsidRPr="00D2713B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: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воспитатель предлагает детям понюхать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баночки с различными запахами и спрашивает: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Cs/>
          <w:color w:val="000000"/>
          <w:sz w:val="28"/>
          <w:szCs w:val="28"/>
          <w:lang w:eastAsia="en-US"/>
        </w:rPr>
        <w:t>- Что помогло вам почувствовать этот запах?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Cs/>
          <w:color w:val="000000"/>
          <w:sz w:val="28"/>
          <w:szCs w:val="28"/>
          <w:lang w:eastAsia="en-US"/>
        </w:rPr>
        <w:t>-что это за запах.</w:t>
      </w:r>
    </w:p>
    <w:p w:rsid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Cs/>
          <w:color w:val="000000"/>
          <w:sz w:val="28"/>
          <w:szCs w:val="28"/>
          <w:lang w:eastAsia="en-US"/>
        </w:rPr>
        <w:t>-Усложнение найти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баночки с одинаковыми запахами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ЗАПОМНИ И ПОКАЖИ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Цель:</w:t>
      </w:r>
      <w:r w:rsidRPr="00D2713B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Ход игры: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воспитатель или ребёнок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показывает движения. Дети должны их запомнить и воспроизвести.</w:t>
      </w:r>
    </w:p>
    <w:p w:rsidR="00D2713B" w:rsidRPr="00D2713B" w:rsidRDefault="00D2713B" w:rsidP="00D2713B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ЧЕМ МЫ СЛУШАЕМ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Цель: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формировать представления о помощнике человека (уши), развивать навыки исследования предметов с помощью соответствующего органа чувств, развивать логическое мышление.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i/>
          <w:color w:val="000000"/>
          <w:sz w:val="28"/>
          <w:szCs w:val="28"/>
          <w:lang w:eastAsia="en-US"/>
        </w:rPr>
        <w:lastRenderedPageBreak/>
        <w:t>Материал: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музыкальные инструменты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D2713B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Ход игры:</w:t>
      </w: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воспитатель за ширмой издаёт звуки на различных музыкальных инструментах, дети угадывают их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Cs/>
          <w:color w:val="000000"/>
          <w:sz w:val="28"/>
          <w:szCs w:val="28"/>
          <w:lang w:eastAsia="en-US"/>
        </w:rPr>
        <w:t>- Что помогло вам услышать разные звуки?</w:t>
      </w:r>
    </w:p>
    <w:p w:rsidR="00D2713B" w:rsidRPr="00D2713B" w:rsidRDefault="00D2713B" w:rsidP="00D2713B">
      <w:pPr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Давайте проверим. 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Можно проверить по очереди закрывать глаза, нос, рот и уши и опытным путём прийти к тому, что уши помогают нам слышать.</w:t>
      </w:r>
      <w:bookmarkStart w:id="0" w:name="_GoBack"/>
      <w:bookmarkEnd w:id="0"/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13B" w:rsidRPr="00D2713B" w:rsidRDefault="00D2713B" w:rsidP="00D2713B">
      <w:pPr>
        <w:spacing w:line="360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ЧТО СНАЧАЛА, ЧТО ПОТОМ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Цель: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 xml:space="preserve"> Учить детей располагать картинки в порядке развития сюжета, пользуясь вспомогательным средством. Учить составлять небольшие рассказы.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Материал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: серии сюжетных картинок по темам ЗОЖ</w:t>
      </w:r>
    </w:p>
    <w:p w:rsidR="00D2713B" w:rsidRPr="00D2713B" w:rsidRDefault="00D2713B" w:rsidP="00D2713B">
      <w:pPr>
        <w:spacing w:line="360" w:lineRule="auto"/>
        <w:rPr>
          <w:rFonts w:eastAsia="Calibri"/>
          <w:bCs/>
          <w:color w:val="000000"/>
          <w:sz w:val="28"/>
          <w:szCs w:val="28"/>
          <w:lang w:eastAsia="en-US"/>
        </w:rPr>
      </w:pPr>
      <w:r w:rsidRPr="00D2713B">
        <w:rPr>
          <w:rFonts w:eastAsia="Calibri"/>
          <w:b/>
          <w:bCs/>
          <w:color w:val="000000"/>
          <w:sz w:val="28"/>
          <w:szCs w:val="28"/>
          <w:lang w:eastAsia="en-US"/>
        </w:rPr>
        <w:t>Ход игры:</w:t>
      </w:r>
      <w:r w:rsidR="00DC346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2713B">
        <w:rPr>
          <w:rFonts w:eastAsia="Calibri"/>
          <w:bCs/>
          <w:color w:val="000000"/>
          <w:sz w:val="28"/>
          <w:szCs w:val="28"/>
          <w:lang w:eastAsia="en-US"/>
        </w:rPr>
        <w:t>Детям предлагают несколько картинок, связанных одним сюжетом, разложить в порядке произошедших событий и составить по ним рассказ. Например: мальчик лежит в постели, делает зарядку, умывается, вытирается полотенцем; девочка моет руки, обедает, играет с куклой</w:t>
      </w:r>
    </w:p>
    <w:p w:rsidR="00BA7129" w:rsidRDefault="00BA7129"/>
    <w:sectPr w:rsidR="00BA7129" w:rsidSect="00FB2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73"/>
    <w:rsid w:val="007D03BD"/>
    <w:rsid w:val="00862C73"/>
    <w:rsid w:val="00BA7129"/>
    <w:rsid w:val="00C27594"/>
    <w:rsid w:val="00D2713B"/>
    <w:rsid w:val="00DC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71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D2713B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71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D2713B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Svt</cp:lastModifiedBy>
  <cp:revision>2</cp:revision>
  <cp:lastPrinted>2014-09-28T08:51:00Z</cp:lastPrinted>
  <dcterms:created xsi:type="dcterms:W3CDTF">2022-03-30T07:04:00Z</dcterms:created>
  <dcterms:modified xsi:type="dcterms:W3CDTF">2022-03-30T07:04:00Z</dcterms:modified>
</cp:coreProperties>
</file>